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B2F26" w:rsidR="0042024D" w:rsidP="009E13AF" w:rsidRDefault="006F6BB8" w14:paraId="0336D149" w14:textId="6655355A">
      <w:pPr>
        <w:pStyle w:val="Heading2"/>
      </w:pPr>
      <w:r w:rsidRPr="00AB2F26">
        <w:rPr>
          <w:noProof/>
          <w:lang w:eastAsia="en-AU"/>
        </w:rPr>
        <w:drawing>
          <wp:anchor distT="0" distB="0" distL="114300" distR="114300" simplePos="0" relativeHeight="251658240" behindDoc="1" locked="0" layoutInCell="1" allowOverlap="1" wp14:anchorId="6A877F1C" wp14:editId="047FC701">
            <wp:simplePos x="0" y="0"/>
            <wp:positionH relativeFrom="page">
              <wp:align>right</wp:align>
            </wp:positionH>
            <wp:positionV relativeFrom="paragraph">
              <wp:posOffset>-1003935</wp:posOffset>
            </wp:positionV>
            <wp:extent cx="7559703" cy="10692124"/>
            <wp:effectExtent l="0" t="0" r="317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9703" cy="10692124"/>
                    </a:xfrm>
                    <a:prstGeom prst="rect">
                      <a:avLst/>
                    </a:prstGeom>
                  </pic:spPr>
                </pic:pic>
              </a:graphicData>
            </a:graphic>
            <wp14:sizeRelH relativeFrom="page">
              <wp14:pctWidth>0</wp14:pctWidth>
            </wp14:sizeRelH>
            <wp14:sizeRelV relativeFrom="page">
              <wp14:pctHeight>0</wp14:pctHeight>
            </wp14:sizeRelV>
          </wp:anchor>
        </w:drawing>
      </w:r>
    </w:p>
    <w:p w:rsidRPr="00AB2F26" w:rsidR="00FA0C2F" w:rsidP="002046DF" w:rsidRDefault="00FA0C2F" w14:paraId="0DC7D708" w14:textId="40FA888C">
      <w:pPr>
        <w:spacing w:line="200" w:lineRule="exact"/>
        <w:ind w:right="-65" w:firstLine="720"/>
      </w:pPr>
    </w:p>
    <w:p w:rsidRPr="00AB2F26" w:rsidR="00FA0C2F" w:rsidP="00FA0C2F" w:rsidRDefault="00FA0C2F" w14:paraId="4691111E" w14:textId="77777777">
      <w:pPr>
        <w:spacing w:line="200" w:lineRule="exact"/>
        <w:ind w:right="-65"/>
      </w:pPr>
    </w:p>
    <w:p w:rsidRPr="00AB2F26" w:rsidR="00FA0C2F" w:rsidP="00FA0C2F" w:rsidRDefault="00FA0C2F" w14:paraId="464A831D" w14:textId="77777777">
      <w:pPr>
        <w:spacing w:line="200" w:lineRule="exact"/>
        <w:ind w:right="-65"/>
      </w:pPr>
    </w:p>
    <w:p w:rsidRPr="00AB2F26" w:rsidR="00FA0C2F" w:rsidP="00FA0C2F" w:rsidRDefault="00FA0C2F" w14:paraId="3394D9DC" w14:textId="77777777">
      <w:pPr>
        <w:spacing w:line="200" w:lineRule="exact"/>
        <w:ind w:right="-65"/>
      </w:pPr>
    </w:p>
    <w:p w:rsidRPr="00AB2F26" w:rsidR="00FA0C2F" w:rsidP="00FA0C2F" w:rsidRDefault="00FA0C2F" w14:paraId="70769D18" w14:textId="77777777">
      <w:pPr>
        <w:spacing w:line="200" w:lineRule="exact"/>
        <w:ind w:right="-65"/>
      </w:pPr>
    </w:p>
    <w:p w:rsidRPr="00AB2F26" w:rsidR="00FA0C2F" w:rsidP="00FA0C2F" w:rsidRDefault="00FA0C2F" w14:paraId="11758933" w14:textId="77777777">
      <w:pPr>
        <w:spacing w:line="200" w:lineRule="exact"/>
        <w:ind w:right="-65"/>
      </w:pPr>
    </w:p>
    <w:p w:rsidRPr="00AB2F26" w:rsidR="00FA0C2F" w:rsidP="00FA0C2F" w:rsidRDefault="00FA0C2F" w14:paraId="651D1728" w14:textId="77777777">
      <w:pPr>
        <w:spacing w:line="200" w:lineRule="exact"/>
        <w:ind w:right="-65"/>
      </w:pPr>
    </w:p>
    <w:p w:rsidRPr="00AB2F26" w:rsidR="00FA0C2F" w:rsidP="00FA0C2F" w:rsidRDefault="00FA0C2F" w14:paraId="280E4B20" w14:textId="77777777">
      <w:pPr>
        <w:spacing w:line="200" w:lineRule="exact"/>
        <w:ind w:right="-65"/>
      </w:pPr>
    </w:p>
    <w:p w:rsidRPr="00AB2F26" w:rsidR="00FA0C2F" w:rsidP="00FA0C2F" w:rsidRDefault="00FA0C2F" w14:paraId="4764CC30" w14:textId="77777777">
      <w:pPr>
        <w:spacing w:line="200" w:lineRule="exact"/>
        <w:ind w:right="-65"/>
      </w:pPr>
    </w:p>
    <w:p w:rsidRPr="00AB2F26" w:rsidR="00FA0C2F" w:rsidP="00FA0C2F" w:rsidRDefault="00FA0C2F" w14:paraId="00FA24CF" w14:textId="77777777">
      <w:pPr>
        <w:spacing w:line="200" w:lineRule="exact"/>
        <w:ind w:right="-65"/>
      </w:pPr>
    </w:p>
    <w:p w:rsidRPr="00AB2F26" w:rsidR="00FA0C2F" w:rsidP="00FA0C2F" w:rsidRDefault="00FA0C2F" w14:paraId="1762C4BC" w14:textId="77777777">
      <w:pPr>
        <w:spacing w:line="200" w:lineRule="exact"/>
        <w:ind w:right="-65"/>
      </w:pPr>
    </w:p>
    <w:p w:rsidRPr="00AB2F26" w:rsidR="00FA0C2F" w:rsidP="00FA0C2F" w:rsidRDefault="00FA0C2F" w14:paraId="4322283B" w14:textId="77777777">
      <w:pPr>
        <w:spacing w:line="200" w:lineRule="exact"/>
        <w:ind w:right="-65"/>
      </w:pPr>
    </w:p>
    <w:p w:rsidRPr="00AB2F26" w:rsidR="00FA0C2F" w:rsidP="00FA0C2F" w:rsidRDefault="00FA0C2F" w14:paraId="106E2CCD" w14:textId="77777777">
      <w:pPr>
        <w:spacing w:line="200" w:lineRule="exact"/>
        <w:ind w:right="-65"/>
      </w:pPr>
    </w:p>
    <w:p w:rsidRPr="00AB2F26" w:rsidR="00FA0C2F" w:rsidP="00FA0C2F" w:rsidRDefault="00FA0C2F" w14:paraId="6DB969AB" w14:textId="67FC85F0">
      <w:pPr>
        <w:spacing w:line="200" w:lineRule="exact"/>
        <w:ind w:right="-65"/>
      </w:pPr>
    </w:p>
    <w:p w:rsidRPr="00AB2F26" w:rsidR="00B70A59" w:rsidP="00B70A59" w:rsidRDefault="00B70A59" w14:paraId="0A3F4CF8" w14:textId="77777777">
      <w:pPr>
        <w:spacing w:before="7"/>
        <w:ind w:right="-65"/>
        <w:rPr>
          <w:color w:val="FFFFFF" w:themeColor="background1"/>
          <w:sz w:val="44"/>
          <w:szCs w:val="44"/>
        </w:rPr>
      </w:pPr>
    </w:p>
    <w:p w:rsidRPr="00AB2F26" w:rsidR="00B70A59" w:rsidP="3716CBE2" w:rsidRDefault="00B70A59" w14:paraId="1B48261D" w14:textId="27E09D98">
      <w:pPr>
        <w:spacing w:before="7"/>
        <w:ind w:right="-65"/>
        <w:rPr>
          <w:color w:val="FFFFFF" w:themeColor="background1" w:themeTint="FF" w:themeShade="FF"/>
          <w:sz w:val="44"/>
          <w:szCs w:val="44"/>
        </w:rPr>
      </w:pPr>
      <w:r w:rsidRPr="3716CBE2" w:rsidR="0571A914">
        <w:rPr>
          <w:color w:val="FFFFFF" w:themeColor="background1" w:themeTint="FF" w:themeShade="FF"/>
          <w:sz w:val="44"/>
          <w:szCs w:val="44"/>
        </w:rPr>
        <w:t>WA</w:t>
      </w:r>
      <w:r w:rsidRPr="3716CBE2" w:rsidR="4F6065D1">
        <w:rPr>
          <w:color w:val="FFFFFF" w:themeColor="background1" w:themeTint="FF" w:themeShade="FF"/>
          <w:sz w:val="44"/>
          <w:szCs w:val="44"/>
        </w:rPr>
        <w:t xml:space="preserve"> Suicide Prevention Framework</w:t>
      </w:r>
    </w:p>
    <w:p w:rsidRPr="00AB2F26" w:rsidR="00B70A59" w:rsidP="00B70A59" w:rsidRDefault="00B70A59" w14:paraId="13B6790D" w14:textId="2F85E64A">
      <w:pPr>
        <w:spacing w:before="7"/>
        <w:ind w:right="-65"/>
        <w:rPr>
          <w:b w:val="1"/>
          <w:bCs w:val="1"/>
          <w:color w:val="B9A879"/>
          <w:sz w:val="28"/>
          <w:szCs w:val="28"/>
        </w:rPr>
      </w:pPr>
      <w:r w:rsidRPr="3716CBE2" w:rsidR="00B70A59">
        <w:rPr>
          <w:b w:val="1"/>
          <w:bCs w:val="1"/>
          <w:color w:val="B9A879"/>
          <w:sz w:val="28"/>
          <w:szCs w:val="28"/>
        </w:rPr>
        <w:t xml:space="preserve">Submission of the </w:t>
      </w:r>
      <w:r>
        <w:br/>
      </w:r>
      <w:r w:rsidRPr="3716CBE2" w:rsidR="00B70A59">
        <w:rPr>
          <w:b w:val="1"/>
          <w:bCs w:val="1"/>
          <w:color w:val="B9A879"/>
          <w:sz w:val="28"/>
          <w:szCs w:val="28"/>
        </w:rPr>
        <w:t xml:space="preserve">Australian Veterinary Association Ltd </w:t>
      </w:r>
    </w:p>
    <w:p w:rsidRPr="00AB2F26" w:rsidR="00FA0C2F" w:rsidP="12910FC5" w:rsidRDefault="27B95CE6" w14:paraId="4FC60B3A" w14:textId="2B26DF3D">
      <w:pPr>
        <w:spacing w:before="7"/>
        <w:ind w:right="-65"/>
        <w:rPr>
          <w:color w:val="B9A879"/>
          <w:sz w:val="28"/>
          <w:szCs w:val="28"/>
        </w:rPr>
        <w:sectPr w:rsidRPr="00AB2F26" w:rsidR="00FA0C2F" w:rsidSect="00662EF3">
          <w:headerReference w:type="even" r:id="rId12"/>
          <w:headerReference w:type="default" r:id="rId13"/>
          <w:footerReference w:type="even" r:id="rId14"/>
          <w:footerReference w:type="default" r:id="rId15"/>
          <w:headerReference w:type="first" r:id="rId16"/>
          <w:footerReference w:type="first" r:id="rId17"/>
          <w:pgSz w:w="11900" w:h="16820" w:orient="portrait"/>
          <w:pgMar w:top="1580" w:right="1680" w:bottom="280" w:left="1134" w:header="720" w:footer="720" w:gutter="0"/>
          <w:cols w:space="720"/>
        </w:sectPr>
      </w:pPr>
      <w:r w:rsidRPr="3716CBE2" w:rsidR="7188D7F4">
        <w:rPr>
          <w:color w:val="B9A879"/>
          <w:sz w:val="28"/>
          <w:szCs w:val="28"/>
        </w:rPr>
        <w:t>Novem</w:t>
      </w:r>
      <w:r w:rsidRPr="3716CBE2" w:rsidR="27B95CE6">
        <w:rPr>
          <w:color w:val="B9A879"/>
          <w:sz w:val="28"/>
          <w:szCs w:val="28"/>
        </w:rPr>
        <w:t>ber 2025</w:t>
      </w:r>
    </w:p>
    <w:p w:rsidR="0255AEAB" w:rsidP="3716CBE2" w:rsidRDefault="0255AEAB" w14:paraId="25195DB7" w14:textId="01F6CEA7">
      <w:pPr>
        <w:spacing w:before="120" w:after="120" w:line="240" w:lineRule="auto"/>
        <w:rPr>
          <w:rFonts w:ascii="Franklin Gothic Book" w:hAnsi="Franklin Gothic Book" w:eastAsia="Franklin Gothic Book" w:cs="Franklin Gothic Book"/>
          <w:b w:val="0"/>
          <w:bCs w:val="0"/>
          <w:i w:val="0"/>
          <w:iCs w:val="0"/>
          <w:caps w:val="0"/>
          <w:smallCaps w:val="0"/>
          <w:noProof w:val="0"/>
          <w:color w:val="4A686A"/>
          <w:sz w:val="28"/>
          <w:szCs w:val="28"/>
          <w:lang w:val="en-GB"/>
        </w:rPr>
      </w:pPr>
      <w:r w:rsidRPr="3716CBE2" w:rsidR="038BB0F9">
        <w:rPr>
          <w:rFonts w:ascii="Franklin Gothic Book" w:hAnsi="Franklin Gothic Book" w:eastAsia="Franklin Gothic Book" w:cs="Franklin Gothic Book"/>
          <w:b w:val="1"/>
          <w:bCs w:val="1"/>
          <w:i w:val="0"/>
          <w:iCs w:val="0"/>
          <w:caps w:val="0"/>
          <w:smallCaps w:val="0"/>
          <w:noProof w:val="0"/>
          <w:color w:val="4A686A"/>
          <w:sz w:val="28"/>
          <w:szCs w:val="28"/>
          <w:lang w:val="en-AU"/>
        </w:rPr>
        <w:t>About the Australian Veterinary Association (AVA)</w:t>
      </w:r>
      <w:r w:rsidRPr="3716CBE2" w:rsidR="038BB0F9">
        <w:rPr>
          <w:rFonts w:ascii="Franklin Gothic Book" w:hAnsi="Franklin Gothic Book" w:eastAsia="Franklin Gothic Book" w:cs="Franklin Gothic Book"/>
          <w:b w:val="1"/>
          <w:bCs w:val="1"/>
          <w:i w:val="0"/>
          <w:iCs w:val="0"/>
          <w:caps w:val="0"/>
          <w:smallCaps w:val="0"/>
          <w:noProof w:val="0"/>
          <w:color w:val="4A686A"/>
          <w:sz w:val="28"/>
          <w:szCs w:val="28"/>
          <w:lang w:val="en-US"/>
        </w:rPr>
        <w:t> </w:t>
      </w:r>
    </w:p>
    <w:p w:rsidR="0255AEAB" w:rsidP="3716CBE2" w:rsidRDefault="0255AEAB" w14:paraId="500C716D" w14:textId="322079D5">
      <w:pPr>
        <w:spacing w:before="120" w:after="120" w:line="240" w:lineRule="auto"/>
        <w:ind w:right="-75"/>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GB"/>
        </w:rPr>
      </w:pP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The AVA is the peak professional body representing veterinary professionals and students across Australia. For more than 100 years we have been the united voice of the veterinary profession.</w:t>
      </w:r>
      <w:r w:rsidRPr="3716CBE2" w:rsidR="038BB0F9">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US"/>
        </w:rPr>
        <w:t> </w:t>
      </w:r>
    </w:p>
    <w:p w:rsidR="0255AEAB" w:rsidP="3716CBE2" w:rsidRDefault="0255AEAB" w14:paraId="2C7D396B" w14:textId="21F29B91">
      <w:pPr>
        <w:spacing w:before="120" w:after="120" w:line="240" w:lineRule="auto"/>
        <w:ind w:right="-75"/>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GB"/>
        </w:rPr>
      </w:pP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Veterinarians are among Australia's most trusted and respected professionals, dedicated to safeguarding animal health and welfare and supporting the communities they live in.</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r w:rsidRPr="3716CBE2" w:rsidR="038BB0F9">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US"/>
        </w:rPr>
        <w:t> </w:t>
      </w:r>
      <w:r>
        <w:br/>
      </w:r>
    </w:p>
    <w:p w:rsidR="0255AEAB" w:rsidP="3716CBE2" w:rsidRDefault="0255AEAB" w14:paraId="1EFC854C" w14:textId="54C5E7D1">
      <w:pPr>
        <w:spacing w:before="120" w:after="120" w:line="240" w:lineRule="auto"/>
        <w:ind w:right="-75"/>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GB"/>
        </w:rPr>
      </w:pPr>
      <w:r w:rsidRPr="3716CBE2" w:rsidR="038BB0F9">
        <w:rPr>
          <w:rFonts w:ascii="Franklin Gothic Book" w:hAnsi="Franklin Gothic Book" w:eastAsia="Franklin Gothic Book" w:cs="Franklin Gothic Book"/>
          <w:b w:val="1"/>
          <w:bCs w:val="1"/>
          <w:i w:val="1"/>
          <w:iCs w:val="1"/>
          <w:caps w:val="0"/>
          <w:smallCaps w:val="0"/>
          <w:noProof w:val="0"/>
          <w:color w:val="000000" w:themeColor="text1" w:themeTint="FF" w:themeShade="FF"/>
          <w:sz w:val="22"/>
          <w:szCs w:val="22"/>
          <w:lang w:val="en-AU"/>
        </w:rPr>
        <w:t>Our vis</w:t>
      </w:r>
      <w:r w:rsidRPr="3716CBE2" w:rsidR="205E66D5">
        <w:rPr>
          <w:rFonts w:ascii="Franklin Gothic Book" w:hAnsi="Franklin Gothic Book" w:eastAsia="Franklin Gothic Book" w:cs="Franklin Gothic Book"/>
          <w:b w:val="1"/>
          <w:bCs w:val="1"/>
          <w:i w:val="1"/>
          <w:iCs w:val="1"/>
          <w:caps w:val="0"/>
          <w:smallCaps w:val="0"/>
          <w:noProof w:val="0"/>
          <w:color w:val="000000" w:themeColor="text1" w:themeTint="FF" w:themeShade="FF"/>
          <w:sz w:val="22"/>
          <w:szCs w:val="22"/>
          <w:lang w:val="en-AU"/>
        </w:rPr>
        <w:t>i</w:t>
      </w:r>
      <w:r w:rsidRPr="3716CBE2" w:rsidR="038BB0F9">
        <w:rPr>
          <w:rFonts w:ascii="Franklin Gothic Book" w:hAnsi="Franklin Gothic Book" w:eastAsia="Franklin Gothic Book" w:cs="Franklin Gothic Book"/>
          <w:b w:val="1"/>
          <w:bCs w:val="1"/>
          <w:i w:val="1"/>
          <w:iCs w:val="1"/>
          <w:caps w:val="0"/>
          <w:smallCaps w:val="0"/>
          <w:noProof w:val="0"/>
          <w:color w:val="000000" w:themeColor="text1" w:themeTint="FF" w:themeShade="FF"/>
          <w:sz w:val="22"/>
          <w:szCs w:val="22"/>
          <w:lang w:val="en-AU"/>
        </w:rPr>
        <w:t>on and purpose </w:t>
      </w:r>
      <w:r w:rsidRPr="3716CBE2" w:rsidR="038BB0F9">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US"/>
        </w:rPr>
        <w:t> </w:t>
      </w:r>
    </w:p>
    <w:p w:rsidR="0255AEAB" w:rsidP="3716CBE2" w:rsidRDefault="0255AEAB" w14:paraId="6930C2B0" w14:textId="02F14F93">
      <w:pPr>
        <w:spacing w:before="120" w:after="120" w:line="240" w:lineRule="auto"/>
        <w:ind w:right="-75"/>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US"/>
        </w:rPr>
      </w:pPr>
    </w:p>
    <w:p w:rsidR="0255AEAB" w:rsidP="3716CBE2" w:rsidRDefault="0255AEAB" w14:paraId="3FA4A58A" w14:textId="67A10E9D">
      <w:pPr>
        <w:spacing w:before="120" w:after="120" w:line="240" w:lineRule="auto"/>
        <w:ind w:right="-75"/>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GB"/>
        </w:rPr>
      </w:pPr>
      <w:r w:rsidRPr="3716CBE2" w:rsidR="038BB0F9">
        <w:rPr>
          <w:rFonts w:ascii="Franklin Gothic Book" w:hAnsi="Franklin Gothic Book" w:eastAsia="Franklin Gothic Book" w:cs="Franklin Gothic Book"/>
          <w:b w:val="1"/>
          <w:bCs w:val="1"/>
          <w:i w:val="1"/>
          <w:iCs w:val="1"/>
          <w:caps w:val="0"/>
          <w:smallCaps w:val="0"/>
          <w:noProof w:val="0"/>
          <w:color w:val="000000" w:themeColor="text1" w:themeTint="FF" w:themeShade="FF"/>
          <w:sz w:val="22"/>
          <w:szCs w:val="22"/>
          <w:lang w:val="en-AU"/>
        </w:rPr>
        <w:t xml:space="preserve">Vision </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A thriving veterinary profession</w:t>
      </w:r>
      <w:r w:rsidRPr="3716CBE2" w:rsidR="038BB0F9">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US"/>
        </w:rPr>
        <w:t> </w:t>
      </w:r>
    </w:p>
    <w:p w:rsidR="0255AEAB" w:rsidP="3716CBE2" w:rsidRDefault="0255AEAB" w14:paraId="35EDFD38" w14:textId="4500CF13">
      <w:pPr>
        <w:spacing w:before="120" w:after="120" w:line="240" w:lineRule="auto"/>
        <w:ind w:right="-75"/>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GB"/>
        </w:rPr>
      </w:pPr>
      <w:r w:rsidRPr="3716CBE2" w:rsidR="038BB0F9">
        <w:rPr>
          <w:rFonts w:ascii="Franklin Gothic Book" w:hAnsi="Franklin Gothic Book" w:eastAsia="Franklin Gothic Book" w:cs="Franklin Gothic Book"/>
          <w:b w:val="1"/>
          <w:bCs w:val="1"/>
          <w:i w:val="1"/>
          <w:iCs w:val="1"/>
          <w:caps w:val="0"/>
          <w:smallCaps w:val="0"/>
          <w:noProof w:val="0"/>
          <w:color w:val="000000" w:themeColor="text1" w:themeTint="FF" w:themeShade="FF"/>
          <w:sz w:val="22"/>
          <w:szCs w:val="22"/>
          <w:lang w:val="en-AU"/>
        </w:rPr>
        <w:t xml:space="preserve">Purpose </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Building a vibrant future for veterinary professionals.</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p>
    <w:p w:rsidR="0255AEAB" w:rsidP="3716CBE2" w:rsidRDefault="0255AEAB" w14:paraId="20DE18C0" w14:textId="7C7BEDB4">
      <w:pPr>
        <w:spacing w:before="120" w:after="120" w:line="240" w:lineRule="auto"/>
        <w:ind w:right="-75"/>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GB"/>
        </w:rPr>
      </w:pP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At the AVA we champion the veterinary community, advance professional excellence, foster connectivity, and deliver exceptional member experiences to achieve our vision of a thriving profession.</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r w:rsidRPr="3716CBE2" w:rsidR="038BB0F9">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US"/>
        </w:rPr>
        <w:t> </w:t>
      </w:r>
    </w:p>
    <w:p w:rsidR="0255AEAB" w:rsidP="3716CBE2" w:rsidRDefault="0255AEAB" w14:paraId="20C5C508" w14:textId="058D7DAE">
      <w:pPr>
        <w:spacing w:before="120" w:after="120" w:line="240" w:lineRule="auto"/>
        <w:ind w:right="-75"/>
        <w:rPr>
          <w:rFonts w:ascii="Franklin Gothic Book" w:hAnsi="Franklin Gothic Book" w:eastAsia="Franklin Gothic Book" w:cs="Franklin Gothic Book"/>
          <w:b w:val="0"/>
          <w:bCs w:val="0"/>
          <w:i w:val="0"/>
          <w:iCs w:val="0"/>
          <w:caps w:val="0"/>
          <w:smallCaps w:val="0"/>
          <w:noProof w:val="0"/>
          <w:color w:val="000000" w:themeColor="text1" w:themeTint="FF" w:themeShade="FF"/>
          <w:sz w:val="18"/>
          <w:szCs w:val="18"/>
          <w:lang w:val="en-GB"/>
        </w:rPr>
      </w:pPr>
    </w:p>
    <w:p w:rsidR="0255AEAB" w:rsidP="3716CBE2" w:rsidRDefault="0255AEAB" w14:paraId="5F8A52C3" w14:textId="1C9A2973">
      <w:pPr>
        <w:spacing w:before="120" w:after="120" w:line="240" w:lineRule="auto"/>
        <w:ind w:right="-75"/>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GB"/>
        </w:rPr>
      </w:pPr>
      <w:r w:rsidRPr="3716CBE2" w:rsidR="038BB0F9">
        <w:rPr>
          <w:rFonts w:ascii="Franklin Gothic Book" w:hAnsi="Franklin Gothic Book" w:eastAsia="Franklin Gothic Book" w:cs="Franklin Gothic Book"/>
          <w:b w:val="1"/>
          <w:bCs w:val="1"/>
          <w:i w:val="1"/>
          <w:iCs w:val="1"/>
          <w:caps w:val="0"/>
          <w:smallCaps w:val="0"/>
          <w:noProof w:val="0"/>
          <w:color w:val="000000" w:themeColor="text1" w:themeTint="FF" w:themeShade="FF"/>
          <w:sz w:val="22"/>
          <w:szCs w:val="22"/>
          <w:lang w:val="en-AU"/>
        </w:rPr>
        <w:t>Essential role of the veterinary profession</w:t>
      </w:r>
      <w:r w:rsidRPr="3716CBE2" w:rsidR="038BB0F9">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US"/>
        </w:rPr>
        <w:t> </w:t>
      </w:r>
    </w:p>
    <w:p w:rsidR="0255AEAB" w:rsidP="3716CBE2" w:rsidRDefault="0255AEAB" w14:paraId="53933D55" w14:textId="11B767D0">
      <w:pPr>
        <w:spacing w:before="120" w:after="120" w:line="240" w:lineRule="auto"/>
        <w:ind w:right="-75"/>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GB"/>
        </w:rPr>
      </w:pP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Veterinary services</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are essential to Australia’s animal health, food security, and economy.</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They</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help secure Australia’s animal health and livestock supply chain, protecting hundreds of thousands of jobs and easing cost of living pressures through a safe and reliable food supply.</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p>
    <w:p w:rsidR="0255AEAB" w:rsidP="3716CBE2" w:rsidRDefault="0255AEAB" w14:paraId="2F2A503F" w14:textId="0B999F9B">
      <w:pPr>
        <w:spacing w:before="120" w:after="120" w:line="240" w:lineRule="auto"/>
        <w:ind w:right="-75"/>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GB"/>
        </w:rPr>
      </w:pP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Beyond agriculture, veterinarians support companion animals and their owners, strengthening the human-animal bond and promoting the associated mental and physical health benefits of pet ownership.</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Animals are not just a part of the Australian way of life; they are deeply embedded in it - socially, culturally, environmentally, and economically, and veterinarians are an essential part of every vibrant Australian community.</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r w:rsidRPr="3716CBE2" w:rsidR="038BB0F9">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US"/>
        </w:rPr>
        <w:t> </w:t>
      </w:r>
    </w:p>
    <w:p w:rsidR="0255AEAB" w:rsidP="3716CBE2" w:rsidRDefault="0255AEAB" w14:paraId="10124950" w14:textId="46ECD96B">
      <w:pPr>
        <w:spacing w:before="120" w:after="120" w:line="240" w:lineRule="auto"/>
        <w:ind w:right="-75"/>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GB"/>
        </w:rPr>
      </w:pP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Veterinarians play a pivotal role in</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maintaining</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the social licence of animal industries, ensuring animal health and welfare meets</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community expectations. Like human healthcare and education, veterinary services provide both private benefits to individuals and critical public benefits to society, in areas like biosecurity surveillance, wildlife</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treatment and health and</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emergency animal disease management.</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r w:rsidRPr="3716CBE2" w:rsidR="038BB0F9">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US"/>
        </w:rPr>
        <w:t> </w:t>
      </w:r>
    </w:p>
    <w:p w:rsidR="0255AEAB" w:rsidP="3716CBE2" w:rsidRDefault="0255AEAB" w14:paraId="5BBC51A4" w14:textId="6A11596E">
      <w:pPr>
        <w:keepNext w:val="1"/>
        <w:keepLines w:val="1"/>
        <w:spacing w:before="120" w:after="120" w:line="240" w:lineRule="auto"/>
        <w:ind w:right="-75"/>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GB"/>
        </w:rPr>
      </w:pP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Recognised among Australia’s most ethical and trusted professionals, veterinarians are highly respected</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and trusted</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members of their communities. The Governance Institute of Australia’s 2023 Ethics Index ranked veterinarians among the nation’s top 10 ethical occupations</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vertAlign w:val="superscript"/>
          <w:lang w:val="en-AU"/>
        </w:rPr>
        <w:t>1</w:t>
      </w: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w:t>
      </w:r>
      <w:r>
        <w:br/>
      </w:r>
    </w:p>
    <w:p w:rsidR="0255AEAB" w:rsidP="3716CBE2" w:rsidRDefault="0255AEAB" w14:paraId="429DE90D" w14:textId="1AF313DB">
      <w:pPr>
        <w:pStyle w:val="ListParagraph"/>
        <w:numPr>
          <w:ilvl w:val="0"/>
          <w:numId w:val="18"/>
        </w:numPr>
        <w:spacing w:before="120" w:after="120" w:line="240" w:lineRule="auto"/>
        <w:ind w:left="1080" w:firstLine="0"/>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GB"/>
        </w:rPr>
      </w:pPr>
      <w:r w:rsidRPr="3716CBE2" w:rsidR="038BB0F9">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Governance Institute 2023 (</w:t>
      </w:r>
      <w:hyperlink r:id="Red5285cda5044fe3">
        <w:r w:rsidRPr="3716CBE2" w:rsidR="038BB0F9">
          <w:rPr>
            <w:rStyle w:val="Hyperlink"/>
            <w:rFonts w:ascii="Franklin Gothic Book" w:hAnsi="Franklin Gothic Book" w:eastAsia="Franklin Gothic Book" w:cs="Franklin Gothic Book"/>
            <w:b w:val="0"/>
            <w:bCs w:val="0"/>
            <w:i w:val="1"/>
            <w:iCs w:val="1"/>
            <w:caps w:val="0"/>
            <w:smallCaps w:val="0"/>
            <w:strike w:val="0"/>
            <w:dstrike w:val="0"/>
            <w:noProof w:val="0"/>
            <w:sz w:val="22"/>
            <w:szCs w:val="22"/>
            <w:lang w:val="en-AU"/>
          </w:rPr>
          <w:t>https://governanceinstitute.com.au/app/uploads/2023/11/2023-ethics-index-report.pdf</w:t>
        </w:r>
        <w:r w:rsidRPr="3716CBE2" w:rsidR="038BB0F9">
          <w:rPr>
            <w:rStyle w:val="Hyperlink"/>
            <w:rFonts w:ascii="Franklin Gothic Book" w:hAnsi="Franklin Gothic Book" w:eastAsia="Franklin Gothic Book" w:cs="Franklin Gothic Book"/>
            <w:b w:val="0"/>
            <w:bCs w:val="0"/>
            <w:i w:val="1"/>
            <w:iCs w:val="1"/>
            <w:caps w:val="0"/>
            <w:smallCaps w:val="0"/>
            <w:noProof w:val="0"/>
            <w:sz w:val="22"/>
            <w:szCs w:val="22"/>
            <w:lang w:val="en-AU"/>
          </w:rPr>
          <w:t>)</w:t>
        </w:r>
        <w:r w:rsidRPr="3716CBE2" w:rsidR="038BB0F9">
          <w:rPr>
            <w:rStyle w:val="Hyperlink"/>
            <w:rFonts w:ascii="Franklin Gothic Book" w:hAnsi="Franklin Gothic Book" w:eastAsia="Franklin Gothic Book" w:cs="Franklin Gothic Book"/>
            <w:b w:val="0"/>
            <w:bCs w:val="0"/>
            <w:i w:val="0"/>
            <w:iCs w:val="0"/>
            <w:caps w:val="0"/>
            <w:smallCaps w:val="0"/>
            <w:noProof w:val="0"/>
            <w:sz w:val="22"/>
            <w:szCs w:val="22"/>
            <w:lang w:val="en-US"/>
          </w:rPr>
          <w:t> </w:t>
        </w:r>
      </w:hyperlink>
    </w:p>
    <w:p w:rsidR="0255AEAB" w:rsidP="3716CBE2" w:rsidRDefault="0255AEAB" w14:paraId="29AF0922" w14:textId="64E41488">
      <w:pPr>
        <w:pStyle w:val="ListParagraph"/>
        <w:spacing w:before="120" w:after="120" w:line="240" w:lineRule="auto"/>
        <w:ind w:left="1080" w:firstLine="0"/>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GB"/>
        </w:rPr>
      </w:pPr>
    </w:p>
    <w:p w:rsidR="0255AEAB" w:rsidP="3716CBE2" w:rsidRDefault="0255AEAB" w14:paraId="4770DA1F" w14:textId="5E63FB70">
      <w:pPr>
        <w:pStyle w:val="Heading2"/>
        <w:keepNext w:val="1"/>
        <w:keepLines w:val="1"/>
        <w:rPr>
          <w:rFonts w:ascii="Franklin Gothic Book" w:hAnsi="Franklin Gothic Book" w:eastAsia="Franklin Gothic Book" w:cs="Franklin Gothic Book"/>
          <w:b w:val="0"/>
          <w:bCs w:val="0"/>
          <w:i w:val="0"/>
          <w:iCs w:val="0"/>
          <w:caps w:val="0"/>
          <w:smallCaps w:val="0"/>
          <w:noProof w:val="0"/>
          <w:color w:val="000000" w:themeColor="text1" w:themeTint="FF" w:themeShade="FF"/>
          <w:sz w:val="26"/>
          <w:szCs w:val="26"/>
          <w:lang w:val="en-AU"/>
        </w:rPr>
      </w:pPr>
      <w:r w:rsidRPr="3716CBE2" w:rsidR="56EE6A50">
        <w:rPr>
          <w:rFonts w:ascii="Franklin Gothic Book" w:hAnsi="Franklin Gothic Book" w:eastAsia="Franklin Gothic Book" w:cs="Franklin Gothic Book"/>
          <w:noProof w:val="0"/>
          <w:lang w:val="en-GB"/>
        </w:rPr>
        <w:t>Executive Summary</w:t>
      </w:r>
    </w:p>
    <w:p w:rsidR="0255AEAB" w:rsidP="3716CBE2" w:rsidRDefault="0255AEAB" w14:paraId="7E4E2296" w14:textId="51F8525F">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Emerging research, including recent work led by </w:t>
      </w:r>
      <w:hyperlink r:id="R5a03188eb7a04699">
        <w:r w:rsidRPr="3716CBE2" w:rsidR="56EE6A50">
          <w:rPr>
            <w:rStyle w:val="Hyperlink"/>
            <w:rFonts w:ascii="Franklin Gothic Book" w:hAnsi="Franklin Gothic Book" w:eastAsia="Franklin Gothic Book" w:cs="Franklin Gothic Book"/>
            <w:b w:val="0"/>
            <w:bCs w:val="0"/>
            <w:i w:val="0"/>
            <w:iCs w:val="0"/>
            <w:caps w:val="0"/>
            <w:smallCaps w:val="0"/>
            <w:strike w:val="0"/>
            <w:dstrike w:val="0"/>
            <w:noProof w:val="0"/>
            <w:sz w:val="22"/>
            <w:szCs w:val="22"/>
            <w:lang w:val="en-GB"/>
          </w:rPr>
          <w:t xml:space="preserve">Griffith University and published in </w:t>
        </w:r>
        <w:r w:rsidRPr="3716CBE2" w:rsidR="56EE6A50">
          <w:rPr>
            <w:rStyle w:val="Hyperlink"/>
            <w:rFonts w:ascii="Franklin Gothic Book" w:hAnsi="Franklin Gothic Book" w:eastAsia="Franklin Gothic Book" w:cs="Franklin Gothic Book"/>
            <w:b w:val="0"/>
            <w:bCs w:val="0"/>
            <w:i w:val="1"/>
            <w:iCs w:val="1"/>
            <w:caps w:val="0"/>
            <w:smallCaps w:val="0"/>
            <w:strike w:val="0"/>
            <w:dstrike w:val="0"/>
            <w:noProof w:val="0"/>
            <w:sz w:val="22"/>
            <w:szCs w:val="22"/>
            <w:lang w:val="en-GB"/>
          </w:rPr>
          <w:t>Frontiers in Veterinary Science</w:t>
        </w:r>
        <w:r w:rsidRPr="3716CBE2" w:rsidR="56EE6A50">
          <w:rPr>
            <w:rStyle w:val="Hyperlink"/>
            <w:rFonts w:ascii="Franklin Gothic Book" w:hAnsi="Franklin Gothic Book" w:eastAsia="Franklin Gothic Book" w:cs="Franklin Gothic Book"/>
            <w:b w:val="0"/>
            <w:bCs w:val="0"/>
            <w:i w:val="0"/>
            <w:iCs w:val="0"/>
            <w:caps w:val="0"/>
            <w:smallCaps w:val="0"/>
            <w:strike w:val="0"/>
            <w:dstrike w:val="0"/>
            <w:noProof w:val="0"/>
            <w:sz w:val="22"/>
            <w:szCs w:val="22"/>
            <w:lang w:val="en-GB"/>
          </w:rPr>
          <w:t xml:space="preserve"> (2025)</w:t>
        </w:r>
      </w:hyperlink>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indicates that veterinarians may face an elevated risk of suicide compared with the general population.</w:t>
      </w: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 The Australian Veterinary Association (AVA) welcomes the opportunity to comment on the Draft Western Australian Suicide Prevention Framework 2026-2031 and recommends that the Framework:</w:t>
      </w:r>
    </w:p>
    <w:p w:rsidR="0255AEAB" w:rsidP="3716CBE2" w:rsidRDefault="0255AEAB" w14:paraId="2D2E0EAC" w14:textId="67909C86">
      <w:pPr>
        <w:pStyle w:val="ListParagraph"/>
        <w:numPr>
          <w:ilvl w:val="0"/>
          <w:numId w:val="14"/>
        </w:numPr>
        <w:spacing w:before="220" w:beforeAutospacing="off" w:after="22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Explicitly recognise occupational and professional settings as priority environments for suicide prevention;</w:t>
      </w:r>
      <w:r>
        <w:br/>
      </w:r>
    </w:p>
    <w:p w:rsidR="0255AEAB" w:rsidP="3716CBE2" w:rsidRDefault="0255AEAB" w14:paraId="7462D0D0" w14:textId="61D23D22">
      <w:pPr>
        <w:pStyle w:val="ListParagraph"/>
        <w:numPr>
          <w:ilvl w:val="0"/>
          <w:numId w:val="14"/>
        </w:numPr>
        <w:spacing w:before="220" w:beforeAutospacing="off" w:after="22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Partner with professional associations to design and deliver workplace-based prevention programs;</w:t>
      </w:r>
      <w:r>
        <w:br/>
      </w:r>
    </w:p>
    <w:p w:rsidR="0255AEAB" w:rsidP="3716CBE2" w:rsidRDefault="0255AEAB" w14:paraId="3E325DD2" w14:textId="12E0842C">
      <w:pPr>
        <w:pStyle w:val="ListParagraph"/>
        <w:numPr>
          <w:ilvl w:val="0"/>
          <w:numId w:val="14"/>
        </w:numPr>
        <w:spacing w:before="220" w:beforeAutospacing="off" w:after="22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Support and scale existing workforce wellbeing programs such as the AVA’s </w:t>
      </w:r>
      <w:r w:rsidRPr="3716CBE2" w:rsidR="56EE6A50">
        <w:rPr>
          <w:rFonts w:ascii="Franklin Gothic Book" w:hAnsi="Franklin Gothic Book" w:eastAsia="Franklin Gothic Book" w:cs="Franklin Gothic Book"/>
          <w:b w:val="0"/>
          <w:bCs w:val="0"/>
          <w:i w:val="1"/>
          <w:iCs w:val="1"/>
          <w:caps w:val="0"/>
          <w:smallCaps w:val="0"/>
          <w:strike w:val="0"/>
          <w:dstrike w:val="0"/>
          <w:noProof w:val="0"/>
          <w:color w:val="000000" w:themeColor="text1" w:themeTint="FF" w:themeShade="FF"/>
          <w:sz w:val="22"/>
          <w:szCs w:val="22"/>
          <w:u w:val="none"/>
          <w:lang w:val="en-GB"/>
        </w:rPr>
        <w:t>THRIVE</w:t>
      </w: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 and </w:t>
      </w:r>
      <w:r w:rsidRPr="3716CBE2" w:rsidR="56EE6A50">
        <w:rPr>
          <w:rFonts w:ascii="Franklin Gothic Book" w:hAnsi="Franklin Gothic Book" w:eastAsia="Franklin Gothic Book" w:cs="Franklin Gothic Book"/>
          <w:b w:val="0"/>
          <w:bCs w:val="0"/>
          <w:i w:val="1"/>
          <w:iCs w:val="1"/>
          <w:caps w:val="0"/>
          <w:smallCaps w:val="0"/>
          <w:strike w:val="0"/>
          <w:dstrike w:val="0"/>
          <w:noProof w:val="0"/>
          <w:color w:val="000000" w:themeColor="text1" w:themeTint="FF" w:themeShade="FF"/>
          <w:sz w:val="22"/>
          <w:szCs w:val="22"/>
          <w:u w:val="none"/>
          <w:lang w:val="en-GB"/>
        </w:rPr>
        <w:t>Cultivating Safe Teams</w:t>
      </w: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w:t>
      </w:r>
      <w:r>
        <w:br/>
      </w:r>
    </w:p>
    <w:p w:rsidR="0255AEAB" w:rsidP="3716CBE2" w:rsidRDefault="0255AEAB" w14:paraId="3C5F9C9D" w14:textId="134EABD6">
      <w:pPr>
        <w:pStyle w:val="ListParagraph"/>
        <w:numPr>
          <w:ilvl w:val="0"/>
          <w:numId w:val="14"/>
        </w:numPr>
        <w:spacing w:before="220" w:beforeAutospacing="off" w:after="22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Strengthen alignment between suicide prevention and psychosocial hazard regulations under </w:t>
      </w:r>
      <w:r w:rsidRPr="3716CBE2" w:rsidR="752FBE39">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Work Safe </w:t>
      </w: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WA; and</w:t>
      </w:r>
      <w:r>
        <w:br/>
      </w:r>
    </w:p>
    <w:p w:rsidR="0255AEAB" w:rsidP="3716CBE2" w:rsidRDefault="0255AEAB" w14:paraId="44670EC1" w14:textId="33662763">
      <w:pPr>
        <w:pStyle w:val="ListParagraph"/>
        <w:numPr>
          <w:ilvl w:val="0"/>
          <w:numId w:val="14"/>
        </w:numPr>
        <w:spacing w:before="220" w:beforeAutospacing="off" w:after="22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Improve suicide data collection to include occupational factors.</w:t>
      </w:r>
      <w:r>
        <w:br/>
      </w:r>
    </w:p>
    <w:p w:rsidR="0255AEAB" w:rsidP="3716CBE2" w:rsidRDefault="0255AEAB" w14:paraId="7A9230EB" w14:textId="77621B2A">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The AVA commends the Commission’s whole-of-community approach and would welcome opportunities to collaborate on implementing the Framework across high-risk professions.</w:t>
      </w:r>
    </w:p>
    <w:p w:rsidR="0255AEAB" w:rsidP="3716CBE2" w:rsidRDefault="0255AEAB" w14:paraId="4AB9FDAB" w14:textId="7B4507B2">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Veterinarians play an essential role in protecting animal welfare, food safety and public health, yet the profession continues to experience </w:t>
      </w:r>
      <w:hyperlink r:id="Rbf3cc48ddab646e0">
        <w:r w:rsidRPr="3716CBE2" w:rsidR="56EE6A50">
          <w:rPr>
            <w:rStyle w:val="Hyperlink"/>
            <w:rFonts w:ascii="Franklin Gothic Book" w:hAnsi="Franklin Gothic Book" w:eastAsia="Franklin Gothic Book" w:cs="Franklin Gothic Book"/>
            <w:b w:val="0"/>
            <w:bCs w:val="0"/>
            <w:i w:val="0"/>
            <w:iCs w:val="0"/>
            <w:caps w:val="0"/>
            <w:smallCaps w:val="0"/>
            <w:strike w:val="0"/>
            <w:dstrike w:val="0"/>
            <w:noProof w:val="0"/>
            <w:sz w:val="22"/>
            <w:szCs w:val="22"/>
            <w:lang w:val="en-GB"/>
          </w:rPr>
          <w:t>one of the highest rates of psychological distress and suicide</w:t>
        </w:r>
      </w:hyperlink>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 of any professional group in Australia.</w:t>
      </w:r>
    </w:p>
    <w:p w:rsidR="0255AEAB" w:rsidP="3716CBE2" w:rsidRDefault="0255AEAB" w14:paraId="40731FE7" w14:textId="650F4BB8">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This elevated risk is the result of </w:t>
      </w:r>
      <w:r w:rsidRPr="3716CBE2" w:rsidR="56EE6A50">
        <w:rPr>
          <w:rFonts w:ascii="Franklin Gothic Book" w:hAnsi="Franklin Gothic Book" w:eastAsia="Franklin Gothic Book" w:cs="Franklin Gothic Book"/>
          <w:b w:val="0"/>
          <w:bCs w:val="0"/>
          <w:i w:val="1"/>
          <w:iCs w:val="1"/>
          <w:caps w:val="0"/>
          <w:smallCaps w:val="0"/>
          <w:strike w:val="0"/>
          <w:dstrike w:val="0"/>
          <w:noProof w:val="0"/>
          <w:color w:val="000000" w:themeColor="text1" w:themeTint="FF" w:themeShade="FF"/>
          <w:sz w:val="22"/>
          <w:szCs w:val="22"/>
          <w:u w:val="none"/>
          <w:lang w:val="en-GB"/>
        </w:rPr>
        <w:t>systemic and occupational pressures</w:t>
      </w: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 - including high client expectations, long hours, financial strain, professional isolation, and limited access to mental health support, especially in rural and regional areas.</w:t>
      </w:r>
    </w:p>
    <w:p w:rsidR="0255AEAB" w:rsidP="3716CBE2" w:rsidRDefault="0255AEAB" w14:paraId="244B180C" w14:textId="2A0A4D29">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The AVA commends the Commission for adopting a whole-of-community approach and for recognising that suicide prevention must address the environments in which people live and work. We strongly support the Framework’s emphasis on prevention, early intervention, support and postvention.</w:t>
      </w:r>
      <w:r>
        <w:br/>
      </w:r>
      <w:r>
        <w:br/>
      </w:r>
    </w:p>
    <w:p w:rsidR="0255AEAB" w:rsidP="3716CBE2" w:rsidRDefault="0255AEAB" w14:paraId="46EDA05F" w14:textId="34F4EB53">
      <w:pPr>
        <w:pStyle w:val="Heading2"/>
        <w:keepNext w:val="1"/>
        <w:keepLines w:val="1"/>
        <w:rPr>
          <w:rFonts w:ascii="Franklin Gothic Book" w:hAnsi="Franklin Gothic Book" w:eastAsia="Franklin Gothic Book" w:cs="Franklin Gothic Book"/>
          <w:b w:val="0"/>
          <w:bCs w:val="0"/>
          <w:i w:val="0"/>
          <w:iCs w:val="0"/>
          <w:caps w:val="0"/>
          <w:smallCaps w:val="0"/>
          <w:noProof w:val="0"/>
          <w:color w:val="000000" w:themeColor="text1" w:themeTint="FF" w:themeShade="FF"/>
          <w:sz w:val="26"/>
          <w:szCs w:val="26"/>
          <w:lang w:val="en-AU"/>
        </w:rPr>
      </w:pPr>
      <w:r w:rsidRPr="3716CBE2" w:rsidR="56EE6A50">
        <w:rPr>
          <w:rFonts w:ascii="Franklin Gothic Book" w:hAnsi="Franklin Gothic Book" w:eastAsia="Franklin Gothic Book" w:cs="Franklin Gothic Book"/>
          <w:noProof w:val="0"/>
          <w:lang w:val="en-GB"/>
        </w:rPr>
        <w:t>Recognising occupational suicide risk</w:t>
      </w:r>
    </w:p>
    <w:p w:rsidR="0255AEAB" w:rsidP="3716CBE2" w:rsidRDefault="0255AEAB" w14:paraId="16A8D289" w14:textId="23C8E296">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The Framework identifies a range of social, cultural and individual factors that increase vulnerability to suicide. The AVA encourages the inclusion of </w:t>
      </w:r>
      <w:r w:rsidRPr="3716CBE2" w:rsidR="56EE6A50">
        <w:rPr>
          <w:rFonts w:ascii="Franklin Gothic Book" w:hAnsi="Franklin Gothic Book" w:eastAsia="Franklin Gothic Book" w:cs="Franklin Gothic Book"/>
          <w:b w:val="1"/>
          <w:bCs w:val="1"/>
          <w:i w:val="0"/>
          <w:iCs w:val="0"/>
          <w:caps w:val="0"/>
          <w:smallCaps w:val="0"/>
          <w:strike w:val="0"/>
          <w:dstrike w:val="0"/>
          <w:noProof w:val="0"/>
          <w:color w:val="000000" w:themeColor="text1" w:themeTint="FF" w:themeShade="FF"/>
          <w:sz w:val="22"/>
          <w:szCs w:val="22"/>
          <w:u w:val="none"/>
          <w:lang w:val="en-GB"/>
        </w:rPr>
        <w:t>occupational settings</w:t>
      </w: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 as an additional determinant of risk.</w:t>
      </w:r>
    </w:p>
    <w:p w:rsidR="0255AEAB" w:rsidP="3716CBE2" w:rsidRDefault="0255AEAB" w14:paraId="2ACD9FD8" w14:textId="21B51776">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Certain professions - including veterinary medicine, agriculture, emergency services and construction - experience distinct pressures that elevate suicide risk. Addressing these risks requires industry-specific understanding and tailored prevention strategies, delivered through trusted professional networks.</w:t>
      </w:r>
    </w:p>
    <w:p w:rsidR="0255AEAB" w:rsidP="3716CBE2" w:rsidRDefault="0255AEAB" w14:paraId="62D3F3E1" w14:textId="5DE1D763">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Recognising occupational suicide risk will enable the Framework to:</w:t>
      </w:r>
    </w:p>
    <w:p w:rsidR="0255AEAB" w:rsidP="3716CBE2" w:rsidRDefault="0255AEAB" w14:paraId="71C9EA27" w14:textId="1A0562B5">
      <w:pPr>
        <w:pStyle w:val="ListParagraph"/>
        <w:numPr>
          <w:ilvl w:val="0"/>
          <w:numId w:val="15"/>
        </w:numPr>
        <w:spacing w:before="220" w:beforeAutospacing="off" w:after="22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Capture an often-overlooked contributor to psychological distress;</w:t>
      </w:r>
      <w:r>
        <w:br/>
      </w:r>
    </w:p>
    <w:p w:rsidR="0255AEAB" w:rsidP="3716CBE2" w:rsidRDefault="0255AEAB" w14:paraId="1195CE44" w14:textId="26484A68">
      <w:pPr>
        <w:pStyle w:val="ListParagraph"/>
        <w:numPr>
          <w:ilvl w:val="0"/>
          <w:numId w:val="15"/>
        </w:numPr>
        <w:spacing w:before="220" w:beforeAutospacing="off" w:after="22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Encourage early identification and support within workplaces; and</w:t>
      </w:r>
      <w:r>
        <w:br/>
      </w:r>
    </w:p>
    <w:p w:rsidR="0255AEAB" w:rsidP="3716CBE2" w:rsidRDefault="0255AEAB" w14:paraId="27249220" w14:textId="2144026D">
      <w:pPr>
        <w:pStyle w:val="ListParagraph"/>
        <w:numPr>
          <w:ilvl w:val="0"/>
          <w:numId w:val="15"/>
        </w:numPr>
        <w:spacing w:before="220" w:beforeAutospacing="off" w:after="22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Strengthen alignment between suicide prevention and workplace mental health policies.</w:t>
      </w:r>
    </w:p>
    <w:p w:rsidR="0255AEAB" w:rsidP="3716CBE2" w:rsidRDefault="0255AEAB" w14:paraId="1D5048CB" w14:textId="5272FB52">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1"/>
          <w:bCs w:val="1"/>
          <w:i w:val="0"/>
          <w:iCs w:val="0"/>
          <w:caps w:val="0"/>
          <w:smallCaps w:val="0"/>
          <w:strike w:val="0"/>
          <w:dstrike w:val="0"/>
          <w:noProof w:val="0"/>
          <w:color w:val="000000" w:themeColor="text1" w:themeTint="FF" w:themeShade="FF"/>
          <w:sz w:val="22"/>
          <w:szCs w:val="22"/>
          <w:u w:val="none"/>
          <w:lang w:val="en-GB"/>
        </w:rPr>
        <w:t>Recommendation:</w:t>
      </w:r>
    </w:p>
    <w:p w:rsidR="0255AEAB" w:rsidP="3716CBE2" w:rsidRDefault="0255AEAB" w14:paraId="12F65A5F" w14:textId="77447F10">
      <w:pPr>
        <w:spacing w:before="240" w:beforeAutospacing="off" w:after="240" w:afterAutospacing="off"/>
        <w:ind w:left="600" w:right="600"/>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That the Framework explicitly acknowledge occupational and professional settings as priority environments for suicide prevention and early intervention.</w:t>
      </w:r>
      <w:r>
        <w:br/>
      </w:r>
      <w:r>
        <w:br/>
      </w:r>
    </w:p>
    <w:p w:rsidR="0255AEAB" w:rsidP="3716CBE2" w:rsidRDefault="0255AEAB" w14:paraId="6F7ACB45" w14:textId="0505CBF1">
      <w:pPr>
        <w:pStyle w:val="Heading2"/>
        <w:keepNext w:val="1"/>
        <w:keepLines w:val="1"/>
        <w:rPr>
          <w:rFonts w:ascii="Franklin Gothic Book" w:hAnsi="Franklin Gothic Book" w:eastAsia="Franklin Gothic Book" w:cs="Franklin Gothic Book"/>
          <w:b w:val="0"/>
          <w:bCs w:val="0"/>
          <w:i w:val="0"/>
          <w:iCs w:val="0"/>
          <w:caps w:val="0"/>
          <w:smallCaps w:val="0"/>
          <w:noProof w:val="0"/>
          <w:color w:val="000000" w:themeColor="text1" w:themeTint="FF" w:themeShade="FF"/>
          <w:sz w:val="26"/>
          <w:szCs w:val="26"/>
          <w:lang w:val="en-AU"/>
        </w:rPr>
      </w:pPr>
      <w:r w:rsidRPr="3716CBE2" w:rsidR="56EE6A50">
        <w:rPr>
          <w:rFonts w:ascii="Franklin Gothic Book" w:hAnsi="Franklin Gothic Book" w:eastAsia="Franklin Gothic Book" w:cs="Franklin Gothic Book"/>
          <w:noProof w:val="0"/>
          <w:lang w:val="en-GB"/>
        </w:rPr>
        <w:t>Partnership with professional associations</w:t>
      </w:r>
    </w:p>
    <w:p w:rsidR="0255AEAB" w:rsidP="3716CBE2" w:rsidRDefault="0255AEAB" w14:paraId="47E2D4C9" w14:textId="1246BE01">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Professional associations are key partners in suicide prevention. They provide established networks for communication, continuing education, and professional culture change.</w:t>
      </w:r>
    </w:p>
    <w:p w:rsidR="0255AEAB" w:rsidP="3716CBE2" w:rsidRDefault="0255AEAB" w14:paraId="13031086" w14:textId="01742291">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The AVA’s national wellbeing initiatives demonstrate the effectiveness of </w:t>
      </w:r>
      <w:r w:rsidRPr="3716CBE2" w:rsidR="56EE6A50">
        <w:rPr>
          <w:rFonts w:ascii="Franklin Gothic Book" w:hAnsi="Franklin Gothic Book" w:eastAsia="Franklin Gothic Book" w:cs="Franklin Gothic Book"/>
          <w:b w:val="0"/>
          <w:bCs w:val="0"/>
          <w:i w:val="1"/>
          <w:iCs w:val="1"/>
          <w:caps w:val="0"/>
          <w:smallCaps w:val="0"/>
          <w:strike w:val="0"/>
          <w:dstrike w:val="0"/>
          <w:noProof w:val="0"/>
          <w:color w:val="000000" w:themeColor="text1" w:themeTint="FF" w:themeShade="FF"/>
          <w:sz w:val="22"/>
          <w:szCs w:val="22"/>
          <w:u w:val="none"/>
          <w:lang w:val="en-GB"/>
        </w:rPr>
        <w:t>profession-led prevention</w:t>
      </w: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The THRIVE program supports veterinarians and veterinary staff to lead satisfying, prosperous and healthy careers through a mix of wellbeing education, leadership development and organisational culture tools. The Cultivating Safe Teams program assists employers to meet psychosocial hazard obligations and create mentally safe workplaces.</w:t>
      </w:r>
    </w:p>
    <w:p w:rsidR="0255AEAB" w:rsidP="3716CBE2" w:rsidRDefault="0255AEAB" w14:paraId="2E2FB5A9" w14:textId="2F342F7A">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These programs are evidence-informed, embedded across the profession, and aligned with Safe Work Australia’s psychosocial hazard framework. Partnering with professional associations such as the AVA can help government extend the reach of prevention initiatives into workplaces that may not engage with traditional mental health services.</w:t>
      </w:r>
    </w:p>
    <w:p w:rsidR="0255AEAB" w:rsidP="3716CBE2" w:rsidRDefault="0255AEAB" w14:paraId="6A6B9598" w14:textId="653B64F1">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1"/>
          <w:bCs w:val="1"/>
          <w:i w:val="0"/>
          <w:iCs w:val="0"/>
          <w:caps w:val="0"/>
          <w:smallCaps w:val="0"/>
          <w:strike w:val="0"/>
          <w:dstrike w:val="0"/>
          <w:noProof w:val="0"/>
          <w:color w:val="000000" w:themeColor="text1" w:themeTint="FF" w:themeShade="FF"/>
          <w:sz w:val="22"/>
          <w:szCs w:val="22"/>
          <w:u w:val="none"/>
          <w:lang w:val="en-GB"/>
        </w:rPr>
        <w:t>Recommendation:</w:t>
      </w:r>
    </w:p>
    <w:p w:rsidR="0255AEAB" w:rsidP="3716CBE2" w:rsidRDefault="0255AEAB" w14:paraId="4F5BD7FF" w14:textId="11C5A1D3">
      <w:pPr>
        <w:spacing w:before="240" w:beforeAutospacing="off" w:after="240" w:afterAutospacing="off"/>
        <w:ind w:left="600" w:right="600"/>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That the Mental Health Commission engage with professional associations, including the AVA, in the design and implementation of workplace-based suicide prevention programs.</w:t>
      </w:r>
      <w:r>
        <w:br/>
      </w:r>
      <w:r>
        <w:br/>
      </w:r>
    </w:p>
    <w:p w:rsidR="0255AEAB" w:rsidP="3716CBE2" w:rsidRDefault="0255AEAB" w14:paraId="069BFB3E" w14:textId="52B8012C">
      <w:pPr>
        <w:pStyle w:val="Heading2"/>
        <w:keepNext w:val="1"/>
        <w:keepLines w:val="1"/>
        <w:rPr>
          <w:rFonts w:ascii="Franklin Gothic Book" w:hAnsi="Franklin Gothic Book" w:eastAsia="Franklin Gothic Book" w:cs="Franklin Gothic Book"/>
          <w:b w:val="0"/>
          <w:bCs w:val="0"/>
          <w:i w:val="0"/>
          <w:iCs w:val="0"/>
          <w:caps w:val="0"/>
          <w:smallCaps w:val="0"/>
          <w:noProof w:val="0"/>
          <w:color w:val="000000" w:themeColor="text1" w:themeTint="FF" w:themeShade="FF"/>
          <w:sz w:val="26"/>
          <w:szCs w:val="26"/>
          <w:lang w:val="en-AU"/>
        </w:rPr>
      </w:pPr>
      <w:r w:rsidRPr="3716CBE2" w:rsidR="56EE6A50">
        <w:rPr>
          <w:rFonts w:ascii="Franklin Gothic Book" w:hAnsi="Franklin Gothic Book" w:eastAsia="Franklin Gothic Book" w:cs="Franklin Gothic Book"/>
          <w:noProof w:val="0"/>
          <w:lang w:val="en-GB"/>
        </w:rPr>
        <w:t>Supporting and scaling existing workforce wellbeing programs</w:t>
      </w:r>
    </w:p>
    <w:p w:rsidR="0255AEAB" w:rsidP="3716CBE2" w:rsidRDefault="0255AEAB" w14:paraId="2AFE9A01" w14:textId="2B4F93D8">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Rather than duplicating effort, the Framework can amplify existing workforce wellbeing programs that are already producing tangible outcomes.</w:t>
      </w:r>
    </w:p>
    <w:p w:rsidR="0255AEAB" w:rsidP="3716CBE2" w:rsidRDefault="0255AEAB" w14:paraId="616F2345" w14:textId="333D7E4A">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By supporting and partnering with programs like THRIVE and Cultivating Safe Teams, the Commission could:</w:t>
      </w:r>
    </w:p>
    <w:p w:rsidR="0255AEAB" w:rsidP="3716CBE2" w:rsidRDefault="0255AEAB" w14:paraId="4CDA2784" w14:textId="700F7603">
      <w:pPr>
        <w:pStyle w:val="ListParagraph"/>
        <w:numPr>
          <w:ilvl w:val="0"/>
          <w:numId w:val="16"/>
        </w:numPr>
        <w:spacing w:before="220" w:beforeAutospacing="off" w:after="22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Leverage existing sector networks to disseminate suicide-prevention training and resources;</w:t>
      </w:r>
      <w:r>
        <w:br/>
      </w:r>
    </w:p>
    <w:p w:rsidR="0255AEAB" w:rsidP="3716CBE2" w:rsidRDefault="0255AEAB" w14:paraId="001592ED" w14:textId="4C0D13FD">
      <w:pPr>
        <w:pStyle w:val="ListParagraph"/>
        <w:numPr>
          <w:ilvl w:val="0"/>
          <w:numId w:val="16"/>
        </w:numPr>
        <w:spacing w:before="220" w:beforeAutospacing="off" w:after="22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Enhance the sustainability of evidence-based occupational wellbeing initiatives; and</w:t>
      </w:r>
      <w:r>
        <w:br/>
      </w:r>
    </w:p>
    <w:p w:rsidR="0255AEAB" w:rsidP="3716CBE2" w:rsidRDefault="0255AEAB" w14:paraId="3777663C" w14:textId="205C8366">
      <w:pPr>
        <w:pStyle w:val="ListParagraph"/>
        <w:numPr>
          <w:ilvl w:val="0"/>
          <w:numId w:val="16"/>
        </w:numPr>
        <w:spacing w:before="220" w:beforeAutospacing="off" w:after="22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Pilot collaborative models that could be adapted for other high-risk professions.</w:t>
      </w:r>
      <w:r>
        <w:br/>
      </w:r>
    </w:p>
    <w:p w:rsidR="0255AEAB" w:rsidP="3716CBE2" w:rsidRDefault="0255AEAB" w14:paraId="56B89EF6" w14:textId="35B72285">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This approach aligns with the Framework’s guiding principle of </w:t>
      </w:r>
      <w:r w:rsidRPr="3716CBE2" w:rsidR="56EE6A50">
        <w:rPr>
          <w:rFonts w:ascii="Franklin Gothic Book" w:hAnsi="Franklin Gothic Book" w:eastAsia="Franklin Gothic Book" w:cs="Franklin Gothic Book"/>
          <w:b w:val="0"/>
          <w:bCs w:val="0"/>
          <w:i w:val="1"/>
          <w:iCs w:val="1"/>
          <w:caps w:val="0"/>
          <w:smallCaps w:val="0"/>
          <w:strike w:val="0"/>
          <w:dstrike w:val="0"/>
          <w:noProof w:val="0"/>
          <w:color w:val="000000" w:themeColor="text1" w:themeTint="FF" w:themeShade="FF"/>
          <w:sz w:val="22"/>
          <w:szCs w:val="22"/>
          <w:u w:val="none"/>
          <w:lang w:val="en-GB"/>
        </w:rPr>
        <w:t>collaboration and coordination</w:t>
      </w: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 and provides a cost-effective way to embed prevention at scale.</w:t>
      </w:r>
    </w:p>
    <w:p w:rsidR="0255AEAB" w:rsidP="3716CBE2" w:rsidRDefault="0255AEAB" w14:paraId="5A56E8BA" w14:textId="6BDC1086">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1"/>
          <w:bCs w:val="1"/>
          <w:i w:val="0"/>
          <w:iCs w:val="0"/>
          <w:caps w:val="0"/>
          <w:smallCaps w:val="0"/>
          <w:strike w:val="0"/>
          <w:dstrike w:val="0"/>
          <w:noProof w:val="0"/>
          <w:color w:val="000000" w:themeColor="text1" w:themeTint="FF" w:themeShade="FF"/>
          <w:sz w:val="22"/>
          <w:szCs w:val="22"/>
          <w:u w:val="none"/>
          <w:lang w:val="en-GB"/>
        </w:rPr>
        <w:t>Recommendation:</w:t>
      </w:r>
    </w:p>
    <w:p w:rsidR="0255AEAB" w:rsidP="3716CBE2" w:rsidRDefault="0255AEAB" w14:paraId="3B101830" w14:textId="76EFC3CF">
      <w:pPr>
        <w:spacing w:before="240" w:beforeAutospacing="off" w:after="240" w:afterAutospacing="off"/>
        <w:ind w:left="600" w:right="600"/>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That the Commission explore partnership or funding opportunities with existing workforce wellbeing programs such as the AVA’s </w:t>
      </w:r>
      <w:r w:rsidRPr="3716CBE2" w:rsidR="56EE6A50">
        <w:rPr>
          <w:rFonts w:ascii="Franklin Gothic Book" w:hAnsi="Franklin Gothic Book" w:eastAsia="Franklin Gothic Book" w:cs="Franklin Gothic Book"/>
          <w:b w:val="0"/>
          <w:bCs w:val="0"/>
          <w:i w:val="1"/>
          <w:iCs w:val="1"/>
          <w:caps w:val="0"/>
          <w:smallCaps w:val="0"/>
          <w:strike w:val="0"/>
          <w:dstrike w:val="0"/>
          <w:noProof w:val="0"/>
          <w:color w:val="000000" w:themeColor="text1" w:themeTint="FF" w:themeShade="FF"/>
          <w:sz w:val="22"/>
          <w:szCs w:val="22"/>
          <w:u w:val="none"/>
          <w:lang w:val="en-GB"/>
        </w:rPr>
        <w:t>THRIVE</w:t>
      </w: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 and </w:t>
      </w:r>
      <w:r w:rsidRPr="3716CBE2" w:rsidR="56EE6A50">
        <w:rPr>
          <w:rFonts w:ascii="Franklin Gothic Book" w:hAnsi="Franklin Gothic Book" w:eastAsia="Franklin Gothic Book" w:cs="Franklin Gothic Book"/>
          <w:b w:val="0"/>
          <w:bCs w:val="0"/>
          <w:i w:val="1"/>
          <w:iCs w:val="1"/>
          <w:caps w:val="0"/>
          <w:smallCaps w:val="0"/>
          <w:strike w:val="0"/>
          <w:dstrike w:val="0"/>
          <w:noProof w:val="0"/>
          <w:color w:val="000000" w:themeColor="text1" w:themeTint="FF" w:themeShade="FF"/>
          <w:sz w:val="22"/>
          <w:szCs w:val="22"/>
          <w:u w:val="none"/>
          <w:lang w:val="en-GB"/>
        </w:rPr>
        <w:t>Cultivating Safe Teams</w:t>
      </w: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 initiatives.</w:t>
      </w:r>
    </w:p>
    <w:p w:rsidR="0255AEAB" w:rsidP="3716CBE2" w:rsidRDefault="0255AEAB" w14:paraId="0CBC9755" w14:textId="6F0C805B">
      <w:pPr>
        <w:spacing w:before="240" w:beforeAutospacing="off" w:after="240" w:afterAutospacing="off"/>
        <w:ind w:left="600" w:right="600"/>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p>
    <w:p w:rsidR="0255AEAB" w:rsidP="3716CBE2" w:rsidRDefault="0255AEAB" w14:paraId="2217F5B7" w14:textId="03A68BF0">
      <w:pPr>
        <w:pStyle w:val="Heading2"/>
        <w:keepNext w:val="1"/>
        <w:keepLines w:val="1"/>
        <w:rPr>
          <w:rFonts w:ascii="Franklin Gothic Book" w:hAnsi="Franklin Gothic Book" w:eastAsia="Franklin Gothic Book" w:cs="Franklin Gothic Book"/>
          <w:b w:val="0"/>
          <w:bCs w:val="0"/>
          <w:i w:val="0"/>
          <w:iCs w:val="0"/>
          <w:caps w:val="0"/>
          <w:smallCaps w:val="0"/>
          <w:noProof w:val="0"/>
          <w:color w:val="000000" w:themeColor="text1" w:themeTint="FF" w:themeShade="FF"/>
          <w:sz w:val="26"/>
          <w:szCs w:val="26"/>
          <w:lang w:val="en-AU"/>
        </w:rPr>
      </w:pPr>
      <w:r w:rsidRPr="3716CBE2" w:rsidR="56EE6A50">
        <w:rPr>
          <w:rFonts w:ascii="Franklin Gothic Book" w:hAnsi="Franklin Gothic Book" w:eastAsia="Franklin Gothic Book" w:cs="Franklin Gothic Book"/>
          <w:noProof w:val="0"/>
          <w:lang w:val="en-GB"/>
        </w:rPr>
        <w:t>Alignment with workplace health and safety reforms</w:t>
      </w:r>
    </w:p>
    <w:p w:rsidR="0255AEAB" w:rsidP="3716CBE2" w:rsidRDefault="0255AEAB" w14:paraId="74C0FACF" w14:textId="61733291">
      <w:pPr>
        <w:spacing w:before="240" w:beforeAutospacing="off" w:after="240" w:afterAutospacing="off"/>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Western Australia’s psychosocial hazard regulations under </w:t>
      </w:r>
      <w:r w:rsidRPr="3716CBE2" w:rsidR="2B9DBC28">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Work Safe </w:t>
      </w: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WA create a complementary pathway for preventing suicide in occupational settings. Integrating suicide prevention with workplace health and safety frameworks will ensure a consistent, systemic response.</w:t>
      </w:r>
    </w:p>
    <w:p w:rsidR="0255AEAB" w:rsidP="3716CBE2" w:rsidRDefault="0255AEAB" w14:paraId="77CEDCA5" w14:textId="5560BA92">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The AVA supports stronger collaboration between the Mental Health Commission, </w:t>
      </w:r>
      <w:r w:rsidRPr="3716CBE2" w:rsidR="4E2F12C5">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Work</w:t>
      </w:r>
      <w:r w:rsidRPr="3716CBE2" w:rsidR="2A79D0EB">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 </w:t>
      </w:r>
      <w:r w:rsidRPr="3716CBE2" w:rsidR="4E2F12C5">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Safe</w:t>
      </w:r>
      <w:r w:rsidRPr="3716CBE2" w:rsidR="6AAB5653">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 </w:t>
      </w: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WA, and industry partners to develop resources that help workplaces meet both wellbeing and compliance goals.</w:t>
      </w:r>
    </w:p>
    <w:p w:rsidR="0255AEAB" w:rsidP="3716CBE2" w:rsidRDefault="0255AEAB" w14:paraId="441C97E1" w14:textId="4CB240F6">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1"/>
          <w:bCs w:val="1"/>
          <w:i w:val="0"/>
          <w:iCs w:val="0"/>
          <w:caps w:val="0"/>
          <w:smallCaps w:val="0"/>
          <w:strike w:val="0"/>
          <w:dstrike w:val="0"/>
          <w:noProof w:val="0"/>
          <w:color w:val="000000" w:themeColor="text1" w:themeTint="FF" w:themeShade="FF"/>
          <w:sz w:val="22"/>
          <w:szCs w:val="22"/>
          <w:u w:val="none"/>
          <w:lang w:val="en-GB"/>
        </w:rPr>
        <w:t>Recommendation:</w:t>
      </w:r>
    </w:p>
    <w:p w:rsidR="0255AEAB" w:rsidP="3716CBE2" w:rsidRDefault="0255AEAB" w14:paraId="646804A7" w14:textId="6CF1EA2E">
      <w:pPr>
        <w:spacing w:before="240" w:beforeAutospacing="off" w:after="240" w:afterAutospacing="off"/>
        <w:ind w:left="600" w:right="600"/>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That the Framework’s implementation plan explicitly reference psychosocial hazard management and promote joint initiatives between mental health and occupational-safety regulators.</w:t>
      </w:r>
      <w:r>
        <w:br/>
      </w:r>
      <w:r>
        <w:br/>
      </w:r>
    </w:p>
    <w:p w:rsidR="0255AEAB" w:rsidP="3716CBE2" w:rsidRDefault="0255AEAB" w14:paraId="23192815" w14:textId="425FC754">
      <w:pPr>
        <w:pStyle w:val="Heading2"/>
        <w:keepNext w:val="1"/>
        <w:keepLines w:val="1"/>
        <w:rPr>
          <w:rFonts w:ascii="Franklin Gothic Book" w:hAnsi="Franklin Gothic Book" w:eastAsia="Franklin Gothic Book" w:cs="Franklin Gothic Book"/>
          <w:b w:val="0"/>
          <w:bCs w:val="0"/>
          <w:i w:val="0"/>
          <w:iCs w:val="0"/>
          <w:caps w:val="0"/>
          <w:smallCaps w:val="0"/>
          <w:noProof w:val="0"/>
          <w:color w:val="000000" w:themeColor="text1" w:themeTint="FF" w:themeShade="FF"/>
          <w:sz w:val="26"/>
          <w:szCs w:val="26"/>
          <w:lang w:val="en-AU"/>
        </w:rPr>
      </w:pPr>
      <w:r w:rsidRPr="3716CBE2" w:rsidR="56EE6A50">
        <w:rPr>
          <w:rFonts w:ascii="Franklin Gothic Book" w:hAnsi="Franklin Gothic Book" w:eastAsia="Franklin Gothic Book" w:cs="Franklin Gothic Book"/>
          <w:noProof w:val="0"/>
          <w:lang w:val="en-GB"/>
        </w:rPr>
        <w:t>Data, research and continuous improvement</w:t>
      </w:r>
    </w:p>
    <w:p w:rsidR="0255AEAB" w:rsidP="3716CBE2" w:rsidRDefault="0255AEAB" w14:paraId="15D9EA9E" w14:textId="7D023293">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Improved occupational data collection is essential to monitor suicide trends and evaluate prevention strategies. Current reporting rarely captures profession or employment context.</w:t>
      </w:r>
    </w:p>
    <w:p w:rsidR="0255AEAB" w:rsidP="3716CBE2" w:rsidRDefault="0255AEAB" w14:paraId="536B008D" w14:textId="1BE13347">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The AVA recommends that the Commission:</w:t>
      </w:r>
    </w:p>
    <w:p w:rsidR="0255AEAB" w:rsidP="3716CBE2" w:rsidRDefault="0255AEAB" w14:paraId="6F7B8BF3" w14:textId="04CCD6F6">
      <w:pPr>
        <w:pStyle w:val="ListParagraph"/>
        <w:numPr>
          <w:ilvl w:val="0"/>
          <w:numId w:val="17"/>
        </w:numPr>
        <w:spacing w:before="220" w:beforeAutospacing="off" w:after="22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Include </w:t>
      </w:r>
      <w:r w:rsidRPr="3716CBE2" w:rsidR="56EE6A50">
        <w:rPr>
          <w:rFonts w:ascii="Franklin Gothic Book" w:hAnsi="Franklin Gothic Book" w:eastAsia="Franklin Gothic Book" w:cs="Franklin Gothic Book"/>
          <w:b w:val="1"/>
          <w:bCs w:val="1"/>
          <w:i w:val="0"/>
          <w:iCs w:val="0"/>
          <w:caps w:val="0"/>
          <w:smallCaps w:val="0"/>
          <w:strike w:val="0"/>
          <w:dstrike w:val="0"/>
          <w:noProof w:val="0"/>
          <w:color w:val="000000" w:themeColor="text1" w:themeTint="FF" w:themeShade="FF"/>
          <w:sz w:val="22"/>
          <w:szCs w:val="22"/>
          <w:u w:val="none"/>
          <w:lang w:val="en-GB"/>
        </w:rPr>
        <w:t>occupation</w:t>
      </w: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 xml:space="preserve"> as a data field in suicide and self-harm reporting systems;</w:t>
      </w:r>
      <w:r>
        <w:br/>
      </w:r>
    </w:p>
    <w:p w:rsidR="0255AEAB" w:rsidP="3716CBE2" w:rsidRDefault="0255AEAB" w14:paraId="65FC01FD" w14:textId="7EB17D8A">
      <w:pPr>
        <w:pStyle w:val="ListParagraph"/>
        <w:numPr>
          <w:ilvl w:val="0"/>
          <w:numId w:val="17"/>
        </w:numPr>
        <w:spacing w:before="220" w:beforeAutospacing="off" w:after="22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Support research partnerships examining workplace determinants of suicide; and</w:t>
      </w:r>
      <w:r>
        <w:br/>
      </w:r>
    </w:p>
    <w:p w:rsidR="0255AEAB" w:rsidP="3716CBE2" w:rsidRDefault="0255AEAB" w14:paraId="4A645DFA" w14:textId="19CB2DE6">
      <w:pPr>
        <w:pStyle w:val="ListParagraph"/>
        <w:numPr>
          <w:ilvl w:val="0"/>
          <w:numId w:val="17"/>
        </w:numPr>
        <w:spacing w:before="220" w:beforeAutospacing="off" w:after="22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Share findings across professional sectors to enable continuous improvement.</w:t>
      </w:r>
      <w:r>
        <w:br/>
      </w:r>
    </w:p>
    <w:p w:rsidR="0255AEAB" w:rsidP="3716CBE2" w:rsidRDefault="0255AEAB" w14:paraId="0A43A5D3" w14:textId="5C099339">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1"/>
          <w:bCs w:val="1"/>
          <w:i w:val="0"/>
          <w:iCs w:val="0"/>
          <w:caps w:val="0"/>
          <w:smallCaps w:val="0"/>
          <w:strike w:val="0"/>
          <w:dstrike w:val="0"/>
          <w:noProof w:val="0"/>
          <w:color w:val="000000" w:themeColor="text1" w:themeTint="FF" w:themeShade="FF"/>
          <w:sz w:val="22"/>
          <w:szCs w:val="22"/>
          <w:u w:val="none"/>
          <w:lang w:val="en-GB"/>
        </w:rPr>
        <w:t>Recommendation:</w:t>
      </w:r>
    </w:p>
    <w:p w:rsidR="0255AEAB" w:rsidP="3716CBE2" w:rsidRDefault="0255AEAB" w14:paraId="52EFC661" w14:textId="3B9E39E9">
      <w:pPr>
        <w:spacing w:before="240" w:beforeAutospacing="off" w:after="240" w:afterAutospacing="off"/>
        <w:ind w:left="600" w:right="600"/>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That the Framework’s evaluation plan incorporate data collection and research on suicide by occupation and involve professional bodies in analysis and knowledge exchange.</w:t>
      </w:r>
      <w:r>
        <w:br/>
      </w:r>
      <w:r>
        <w:br/>
      </w:r>
    </w:p>
    <w:p w:rsidR="0255AEAB" w:rsidP="3716CBE2" w:rsidRDefault="0255AEAB" w14:paraId="79C044C7" w14:textId="259543B4">
      <w:pPr>
        <w:pStyle w:val="Heading2"/>
        <w:keepNext w:val="1"/>
        <w:keepLines w:val="1"/>
        <w:rPr>
          <w:rFonts w:ascii="Franklin Gothic Book" w:hAnsi="Franklin Gothic Book" w:eastAsia="Franklin Gothic Book" w:cs="Franklin Gothic Book"/>
          <w:b w:val="0"/>
          <w:bCs w:val="0"/>
          <w:i w:val="0"/>
          <w:iCs w:val="0"/>
          <w:caps w:val="0"/>
          <w:smallCaps w:val="0"/>
          <w:noProof w:val="0"/>
          <w:color w:val="000000" w:themeColor="text1" w:themeTint="FF" w:themeShade="FF"/>
          <w:sz w:val="26"/>
          <w:szCs w:val="26"/>
          <w:lang w:val="en-AU"/>
        </w:rPr>
      </w:pPr>
      <w:r w:rsidRPr="3716CBE2" w:rsidR="56EE6A50">
        <w:rPr>
          <w:rFonts w:ascii="Franklin Gothic Book" w:hAnsi="Franklin Gothic Book" w:eastAsia="Franklin Gothic Book" w:cs="Franklin Gothic Book"/>
          <w:noProof w:val="0"/>
          <w:lang w:val="en-GB"/>
        </w:rPr>
        <w:t>Conclusion</w:t>
      </w:r>
    </w:p>
    <w:p w:rsidR="0255AEAB" w:rsidP="3716CBE2" w:rsidRDefault="0255AEAB" w14:paraId="0A8F80A5" w14:textId="49844AB1">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The AVA commends the Mental Health Commission for developing a comprehensive and inclusive approach to suicide prevention in Western Australia. We particularly welcome the recognition that suicide prevention requires collaboration across government, community, and industry.</w:t>
      </w:r>
    </w:p>
    <w:p w:rsidR="0255AEAB" w:rsidP="3716CBE2" w:rsidRDefault="0255AEAB" w14:paraId="6BEA8E12" w14:textId="2214D737">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We encourage the Commission to ensure that occupational settings and professional associations are fully integrated into the Framework’s implementation. Doing so will help create mentally healthy workplaces, reduce stigma, and save lives in high-risk professions such as veterinary medicine.</w:t>
      </w:r>
    </w:p>
    <w:p w:rsidR="0255AEAB" w:rsidP="3716CBE2" w:rsidRDefault="0255AEAB" w14:paraId="0ACB0182" w14:textId="1A5B000F">
      <w:pPr>
        <w:spacing w:before="240" w:beforeAutospacing="off" w:after="240" w:afterAutospacing="off"/>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The AVA would be pleased to discuss these issues further and to collaborate on practical initiatives that support the wellbeing of Western Australia</w:t>
      </w:r>
      <w:r w:rsidRPr="3716CBE2" w:rsidR="6F849E54">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ns</w:t>
      </w:r>
      <w:r w:rsidRPr="3716CBE2" w:rsidR="56EE6A50">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t>.</w:t>
      </w:r>
    </w:p>
    <w:p w:rsidR="0255AEAB" w:rsidP="3716CBE2" w:rsidRDefault="0255AEAB" w14:paraId="330327C3" w14:textId="47057493">
      <w:pPr>
        <w:spacing w:before="240" w:beforeAutospacing="off" w:after="240" w:afterAutospacing="off"/>
        <w:rPr>
          <w:rFonts w:ascii="Franklin Gothic Book" w:hAnsi="Franklin Gothic Book" w:eastAsia="Franklin Gothic Book" w:cs="Franklin Gothic Book"/>
          <w:b w:val="0"/>
          <w:bCs w:val="0"/>
          <w:i w:val="0"/>
          <w:iCs w:val="0"/>
          <w:caps w:val="0"/>
          <w:smallCaps w:val="0"/>
          <w:strike w:val="0"/>
          <w:dstrike w:val="0"/>
          <w:noProof w:val="0"/>
          <w:color w:val="000000" w:themeColor="text1" w:themeTint="FF" w:themeShade="FF"/>
          <w:sz w:val="22"/>
          <w:szCs w:val="22"/>
          <w:u w:val="none"/>
          <w:lang w:val="en-GB"/>
        </w:rPr>
      </w:pPr>
    </w:p>
    <w:p w:rsidR="0255AEAB" w:rsidP="3716CBE2" w:rsidRDefault="0255AEAB" w14:paraId="5A8442E2" w14:textId="57E7DDFC">
      <w:pPr>
        <w:pStyle w:val="Heading2"/>
        <w:keepNext w:val="1"/>
        <w:keepLines w:val="1"/>
        <w:spacing w:before="40" w:after="0" w:line="276" w:lineRule="auto"/>
        <w:rPr>
          <w:rFonts w:ascii="Franklin Gothic Book" w:hAnsi="Franklin Gothic Book" w:eastAsia="Franklin Gothic Book" w:cs="Franklin Gothic Book"/>
          <w:b w:val="1"/>
          <w:bCs w:val="1"/>
          <w:i w:val="0"/>
          <w:iCs w:val="0"/>
          <w:caps w:val="0"/>
          <w:smallCaps w:val="0"/>
          <w:noProof w:val="0"/>
          <w:color w:val="4A686A"/>
          <w:sz w:val="28"/>
          <w:szCs w:val="28"/>
          <w:lang w:val="en-AU"/>
        </w:rPr>
      </w:pPr>
      <w:r w:rsidRPr="3716CBE2" w:rsidR="7AF149F5">
        <w:rPr>
          <w:rFonts w:ascii="Franklin Gothic Book" w:hAnsi="Franklin Gothic Book" w:eastAsia="Franklin Gothic Book" w:cs="Franklin Gothic Book"/>
          <w:b w:val="1"/>
          <w:bCs w:val="1"/>
          <w:i w:val="0"/>
          <w:iCs w:val="0"/>
          <w:caps w:val="0"/>
          <w:smallCaps w:val="0"/>
          <w:noProof w:val="0"/>
          <w:color w:val="4A686A"/>
          <w:sz w:val="28"/>
          <w:szCs w:val="28"/>
          <w:lang w:val="en-AU"/>
        </w:rPr>
        <w:t>Contact</w:t>
      </w:r>
    </w:p>
    <w:p w:rsidR="0255AEAB" w:rsidP="3716CBE2" w:rsidRDefault="0255AEAB" w14:paraId="082AA24C" w14:textId="60B02E3F">
      <w:pPr>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7AF149F5">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t>George Bath</w:t>
      </w:r>
    </w:p>
    <w:p w:rsidR="0255AEAB" w:rsidP="3716CBE2" w:rsidRDefault="0255AEAB" w14:paraId="3E888C08" w14:textId="46755051">
      <w:pPr>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3716CBE2" w:rsidR="7AF149F5">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t>Senior Advocacy Officer</w:t>
      </w:r>
    </w:p>
    <w:p w:rsidR="0255AEAB" w:rsidP="3716CBE2" w:rsidRDefault="0255AEAB" w14:paraId="6525D472" w14:textId="45840ED7">
      <w:pPr>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hyperlink r:id="R4e24edb479fc4b69">
        <w:r w:rsidRPr="3716CBE2" w:rsidR="7AF149F5">
          <w:rPr>
            <w:rStyle w:val="Hyperlink"/>
            <w:rFonts w:ascii="Franklin Gothic Book" w:hAnsi="Franklin Gothic Book" w:eastAsia="Franklin Gothic Book" w:cs="Franklin Gothic Book"/>
            <w:b w:val="0"/>
            <w:bCs w:val="0"/>
            <w:i w:val="0"/>
            <w:iCs w:val="0"/>
            <w:caps w:val="0"/>
            <w:smallCaps w:val="0"/>
            <w:strike w:val="0"/>
            <w:dstrike w:val="0"/>
            <w:noProof w:val="0"/>
            <w:sz w:val="22"/>
            <w:szCs w:val="22"/>
            <w:lang w:val="en-AU"/>
          </w:rPr>
          <w:t>publicvetaffairs@ava.com.au</w:t>
        </w:r>
      </w:hyperlink>
    </w:p>
    <w:p w:rsidR="0255AEAB" w:rsidP="3716CBE2" w:rsidRDefault="0255AEAB" w14:paraId="39486CF0" w14:textId="687D647B">
      <w:pPr>
        <w:pStyle w:val="Normal"/>
        <w:rPr>
          <w:rFonts w:ascii="Franklin Gothic Book" w:hAnsi="Franklin Gothic Book" w:eastAsia="Franklin Gothic Book" w:cs="Franklin Gothic Book"/>
        </w:rPr>
      </w:pPr>
    </w:p>
    <w:sectPr w:rsidR="12910FC5" w:rsidSect="00EC160C">
      <w:headerReference w:type="even" r:id="rId23"/>
      <w:headerReference w:type="default" r:id="rId24"/>
      <w:footerReference w:type="default" r:id="rId25"/>
      <w:headerReference w:type="first" r:id="rId26"/>
      <w:pgSz w:w="11906" w:h="16838" w:orient="portrait"/>
      <w:pgMar w:top="2269" w:right="1274" w:bottom="1701" w:left="1134" w:header="709"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219BE" w:rsidP="0042024D" w:rsidRDefault="007219BE" w14:paraId="2EB89F36" w14:textId="77777777">
      <w:pPr>
        <w:spacing w:after="0" w:line="240" w:lineRule="auto"/>
      </w:pPr>
      <w:r>
        <w:separator/>
      </w:r>
    </w:p>
    <w:p w:rsidR="007219BE" w:rsidRDefault="007219BE" w14:paraId="7BC0B580" w14:textId="77777777"/>
  </w:endnote>
  <w:endnote w:type="continuationSeparator" w:id="0">
    <w:p w:rsidR="007219BE" w:rsidP="0042024D" w:rsidRDefault="007219BE" w14:paraId="39816835" w14:textId="77777777">
      <w:pPr>
        <w:spacing w:after="0" w:line="240" w:lineRule="auto"/>
      </w:pPr>
      <w:r>
        <w:continuationSeparator/>
      </w:r>
    </w:p>
    <w:p w:rsidR="007219BE" w:rsidRDefault="007219BE" w14:paraId="34878CBA" w14:textId="77777777"/>
  </w:endnote>
  <w:endnote w:type="continuationNotice" w:id="1">
    <w:p w:rsidR="007219BE" w:rsidRDefault="007219BE" w14:paraId="45669A03" w14:textId="77777777">
      <w:pPr>
        <w:spacing w:after="0" w:line="240" w:lineRule="auto"/>
      </w:pPr>
    </w:p>
    <w:p w:rsidR="007219BE" w:rsidRDefault="007219BE" w14:paraId="0C2F39D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EB8" w:rsidRDefault="00B30EB8" w14:paraId="58A9F8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094247"/>
      <w:docPartObj>
        <w:docPartGallery w:val="Page Numbers (Bottom of Page)"/>
        <w:docPartUnique/>
      </w:docPartObj>
    </w:sdtPr>
    <w:sdtEndPr>
      <w:rPr>
        <w:color w:val="7F7F7F" w:themeColor="background1" w:themeShade="7F"/>
        <w:spacing w:val="60"/>
      </w:rPr>
    </w:sdtEndPr>
    <w:sdtContent>
      <w:p w:rsidR="00FA0C2F" w:rsidRDefault="00FA0C2F" w14:paraId="5BC9DA2C" w14:textId="77777777">
        <w:pPr>
          <w:pStyle w:val="Footer"/>
          <w:pBdr>
            <w:top w:val="single" w:color="D9D9D9" w:themeColor="background1" w:themeShade="D9" w:sz="4" w:space="1"/>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FA0C2F" w:rsidRDefault="00FA0C2F" w14:paraId="69C3BA2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57C0" w:rsidRDefault="002157C0" w14:paraId="770B42A7" w14:textId="239E2F50">
    <w:pPr>
      <w:pStyle w:val="Footer"/>
      <w:pBdr>
        <w:top w:val="single" w:color="D9D9D9" w:themeColor="background1" w:themeShade="D9" w:sz="4" w:space="1"/>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p w:rsidRPr="00B0445E" w:rsidR="002157C0" w:rsidP="00B0445E" w:rsidRDefault="00B0445E" w14:paraId="4F8D33DB" w14:textId="0EB08974">
    <w:pPr>
      <w:pStyle w:val="Footer"/>
      <w:tabs>
        <w:tab w:val="clear" w:pos="4513"/>
        <w:tab w:val="clear" w:pos="9026"/>
        <w:tab w:val="left" w:pos="3810"/>
      </w:tabs>
    </w:pPr>
    <w:r w:rsidRPr="00B0445E">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637773"/>
      <w:docPartObj>
        <w:docPartGallery w:val="Page Numbers (Bottom of Page)"/>
        <w:docPartUnique/>
      </w:docPartObj>
    </w:sdtPr>
    <w:sdtEndPr>
      <w:rPr>
        <w:color w:val="7F7F7F" w:themeColor="background1" w:themeShade="7F"/>
        <w:spacing w:val="60"/>
      </w:rPr>
    </w:sdtEndPr>
    <w:sdtContent>
      <w:p w:rsidR="00AF0E70" w:rsidRDefault="00AF0E70" w14:paraId="4123867C" w14:textId="7B310809">
        <w:pPr>
          <w:pStyle w:val="Footer"/>
          <w:pBdr>
            <w:top w:val="single" w:color="D9D9D9" w:themeColor="background1" w:themeShade="D9" w:sz="4" w:space="1"/>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9F5A5F" w:rsidRDefault="009F5A5F" w14:paraId="29136B4E" w14:textId="77777777">
    <w:pPr>
      <w:pStyle w:val="Footer"/>
    </w:pPr>
  </w:p>
  <w:p w:rsidR="00B56B8A" w:rsidRDefault="00B56B8A" w14:paraId="6AB0A41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219BE" w:rsidP="0042024D" w:rsidRDefault="007219BE" w14:paraId="44390FC2" w14:textId="77777777">
      <w:pPr>
        <w:spacing w:after="0" w:line="240" w:lineRule="auto"/>
      </w:pPr>
      <w:r>
        <w:separator/>
      </w:r>
    </w:p>
    <w:p w:rsidR="007219BE" w:rsidRDefault="007219BE" w14:paraId="5C1E56D9" w14:textId="77777777"/>
  </w:footnote>
  <w:footnote w:type="continuationSeparator" w:id="0">
    <w:p w:rsidR="007219BE" w:rsidP="0042024D" w:rsidRDefault="007219BE" w14:paraId="1B6672D4" w14:textId="77777777">
      <w:pPr>
        <w:spacing w:after="0" w:line="240" w:lineRule="auto"/>
      </w:pPr>
      <w:r>
        <w:continuationSeparator/>
      </w:r>
    </w:p>
    <w:p w:rsidR="007219BE" w:rsidRDefault="007219BE" w14:paraId="444FF945" w14:textId="77777777"/>
  </w:footnote>
  <w:footnote w:type="continuationNotice" w:id="1">
    <w:p w:rsidR="007219BE" w:rsidRDefault="007219BE" w14:paraId="58642690" w14:textId="77777777">
      <w:pPr>
        <w:spacing w:after="0" w:line="240" w:lineRule="auto"/>
      </w:pPr>
    </w:p>
    <w:p w:rsidR="007219BE" w:rsidRDefault="007219BE" w14:paraId="152855B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EB8" w:rsidRDefault="00B30EB8" w14:paraId="5ED5F7BF" w14:textId="6074F1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39E9" w:rsidRDefault="002039E9" w14:paraId="283AE361" w14:textId="015E81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EB8" w:rsidRDefault="00B30EB8" w14:paraId="2B75166E" w14:textId="781533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484C" w:rsidRDefault="00F9484C" w14:paraId="2A6C7997" w14:textId="549A6B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3635F" w:rsidRDefault="0013635F" w14:paraId="242AECD1" w14:textId="430EF51B">
    <w:pPr>
      <w:pStyle w:val="Header"/>
      <w:rPr>
        <w:noProof/>
        <w:lang w:eastAsia="en-AU"/>
      </w:rPr>
    </w:pPr>
    <w:r>
      <w:rPr>
        <w:noProof/>
        <w:lang w:eastAsia="en-AU"/>
      </w:rPr>
      <w:drawing>
        <wp:anchor distT="0" distB="0" distL="114300" distR="114300" simplePos="0" relativeHeight="251658240" behindDoc="1" locked="0" layoutInCell="1" allowOverlap="1" wp14:anchorId="26D9EE49" wp14:editId="26F1782B">
          <wp:simplePos x="0" y="0"/>
          <wp:positionH relativeFrom="page">
            <wp:posOffset>12700</wp:posOffset>
          </wp:positionH>
          <wp:positionV relativeFrom="paragraph">
            <wp:posOffset>-241300</wp:posOffset>
          </wp:positionV>
          <wp:extent cx="7560310" cy="9569450"/>
          <wp:effectExtent l="0" t="0" r="2540" b="0"/>
          <wp:wrapNone/>
          <wp:docPr id="35149529" name="Picture 3514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6918"/>
                  <a:stretch/>
                </pic:blipFill>
                <pic:spPr bwMode="auto">
                  <a:xfrm>
                    <a:off x="0" y="0"/>
                    <a:ext cx="7560310" cy="956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A5F" w:rsidRDefault="009F5A5F" w14:paraId="50F0B73E" w14:textId="5DC42EE4">
    <w:pPr>
      <w:pStyle w:val="Header"/>
    </w:pPr>
  </w:p>
  <w:p w:rsidR="00B56B8A" w:rsidRDefault="00B56B8A" w14:paraId="483C8B96" w14:textId="7777777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A61D9B" w:rsidR="009F5A5F" w:rsidP="00A61D9B" w:rsidRDefault="00A61D9B" w14:paraId="0C447A2C" w14:textId="21910C87">
    <w:pPr>
      <w:pStyle w:val="Header"/>
      <w:jc w:val="right"/>
    </w:pPr>
    <w:r>
      <w:rPr>
        <w:noProof/>
      </w:rPr>
      <w:drawing>
        <wp:inline distT="0" distB="0" distL="0" distR="0" wp14:anchorId="78296283" wp14:editId="145B1AF9">
          <wp:extent cx="1428750" cy="593587"/>
          <wp:effectExtent l="0" t="0" r="0" b="0"/>
          <wp:docPr id="541527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159" cy="6062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7">
    <w:nsid w:val="fe9b22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982c6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03e1b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aae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82478cb"/>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8E96A1B"/>
    <w:multiLevelType w:val="hybridMultilevel"/>
    <w:tmpl w:val="37FE89C6"/>
    <w:lvl w:ilvl="0" w:tplc="EDB85C9E">
      <w:start w:val="1"/>
      <w:numFmt w:val="bullet"/>
      <w:lvlText w:val=""/>
      <w:lvlJc w:val="left"/>
      <w:pPr>
        <w:ind w:left="720" w:hanging="360"/>
      </w:pPr>
      <w:rPr>
        <w:rFonts w:hint="default" w:ascii="Symbol" w:hAnsi="Symbol"/>
      </w:rPr>
    </w:lvl>
    <w:lvl w:ilvl="1" w:tplc="79820388">
      <w:start w:val="1"/>
      <w:numFmt w:val="bullet"/>
      <w:lvlText w:val="o"/>
      <w:lvlJc w:val="left"/>
      <w:pPr>
        <w:ind w:left="1440" w:hanging="360"/>
      </w:pPr>
      <w:rPr>
        <w:rFonts w:hint="default" w:ascii="Courier New" w:hAnsi="Courier New"/>
      </w:rPr>
    </w:lvl>
    <w:lvl w:ilvl="2" w:tplc="EEE456B0">
      <w:start w:val="1"/>
      <w:numFmt w:val="bullet"/>
      <w:lvlText w:val=""/>
      <w:lvlJc w:val="left"/>
      <w:pPr>
        <w:ind w:left="2160" w:hanging="360"/>
      </w:pPr>
      <w:rPr>
        <w:rFonts w:hint="default" w:ascii="Wingdings" w:hAnsi="Wingdings"/>
      </w:rPr>
    </w:lvl>
    <w:lvl w:ilvl="3" w:tplc="FF1A50E8">
      <w:start w:val="1"/>
      <w:numFmt w:val="bullet"/>
      <w:lvlText w:val=""/>
      <w:lvlJc w:val="left"/>
      <w:pPr>
        <w:ind w:left="2880" w:hanging="360"/>
      </w:pPr>
      <w:rPr>
        <w:rFonts w:hint="default" w:ascii="Symbol" w:hAnsi="Symbol"/>
      </w:rPr>
    </w:lvl>
    <w:lvl w:ilvl="4" w:tplc="3B0A3F66">
      <w:start w:val="1"/>
      <w:numFmt w:val="bullet"/>
      <w:lvlText w:val="o"/>
      <w:lvlJc w:val="left"/>
      <w:pPr>
        <w:ind w:left="3600" w:hanging="360"/>
      </w:pPr>
      <w:rPr>
        <w:rFonts w:hint="default" w:ascii="Courier New" w:hAnsi="Courier New"/>
      </w:rPr>
    </w:lvl>
    <w:lvl w:ilvl="5" w:tplc="AFF4B32A">
      <w:start w:val="1"/>
      <w:numFmt w:val="bullet"/>
      <w:lvlText w:val=""/>
      <w:lvlJc w:val="left"/>
      <w:pPr>
        <w:ind w:left="4320" w:hanging="360"/>
      </w:pPr>
      <w:rPr>
        <w:rFonts w:hint="default" w:ascii="Wingdings" w:hAnsi="Wingdings"/>
      </w:rPr>
    </w:lvl>
    <w:lvl w:ilvl="6" w:tplc="F2FAFE40">
      <w:start w:val="1"/>
      <w:numFmt w:val="bullet"/>
      <w:lvlText w:val=""/>
      <w:lvlJc w:val="left"/>
      <w:pPr>
        <w:ind w:left="5040" w:hanging="360"/>
      </w:pPr>
      <w:rPr>
        <w:rFonts w:hint="default" w:ascii="Symbol" w:hAnsi="Symbol"/>
      </w:rPr>
    </w:lvl>
    <w:lvl w:ilvl="7" w:tplc="906AD4DA">
      <w:start w:val="1"/>
      <w:numFmt w:val="bullet"/>
      <w:lvlText w:val="o"/>
      <w:lvlJc w:val="left"/>
      <w:pPr>
        <w:ind w:left="5760" w:hanging="360"/>
      </w:pPr>
      <w:rPr>
        <w:rFonts w:hint="default" w:ascii="Courier New" w:hAnsi="Courier New"/>
      </w:rPr>
    </w:lvl>
    <w:lvl w:ilvl="8" w:tplc="2DCE863A">
      <w:start w:val="1"/>
      <w:numFmt w:val="bullet"/>
      <w:lvlText w:val=""/>
      <w:lvlJc w:val="left"/>
      <w:pPr>
        <w:ind w:left="6480" w:hanging="360"/>
      </w:pPr>
      <w:rPr>
        <w:rFonts w:hint="default" w:ascii="Wingdings" w:hAnsi="Wingdings"/>
      </w:rPr>
    </w:lvl>
  </w:abstractNum>
  <w:abstractNum w:abstractNumId="1" w15:restartNumberingAfterBreak="0">
    <w:nsid w:val="2001ECE5"/>
    <w:multiLevelType w:val="hybridMultilevel"/>
    <w:tmpl w:val="AF08612A"/>
    <w:lvl w:ilvl="0" w:tplc="EF6CC416">
      <w:start w:val="1"/>
      <w:numFmt w:val="bullet"/>
      <w:lvlText w:val=""/>
      <w:lvlJc w:val="left"/>
      <w:pPr>
        <w:ind w:left="720" w:hanging="360"/>
      </w:pPr>
      <w:rPr>
        <w:rFonts w:hint="default" w:ascii="Symbol" w:hAnsi="Symbol"/>
      </w:rPr>
    </w:lvl>
    <w:lvl w:ilvl="1" w:tplc="1D2805C8">
      <w:start w:val="1"/>
      <w:numFmt w:val="bullet"/>
      <w:lvlText w:val="o"/>
      <w:lvlJc w:val="left"/>
      <w:pPr>
        <w:ind w:left="1440" w:hanging="360"/>
      </w:pPr>
      <w:rPr>
        <w:rFonts w:hint="default" w:ascii="Courier New" w:hAnsi="Courier New"/>
      </w:rPr>
    </w:lvl>
    <w:lvl w:ilvl="2" w:tplc="1F2E949A">
      <w:start w:val="1"/>
      <w:numFmt w:val="bullet"/>
      <w:lvlText w:val=""/>
      <w:lvlJc w:val="left"/>
      <w:pPr>
        <w:ind w:left="2160" w:hanging="360"/>
      </w:pPr>
      <w:rPr>
        <w:rFonts w:hint="default" w:ascii="Wingdings" w:hAnsi="Wingdings"/>
      </w:rPr>
    </w:lvl>
    <w:lvl w:ilvl="3" w:tplc="552CEE2E">
      <w:start w:val="1"/>
      <w:numFmt w:val="bullet"/>
      <w:lvlText w:val=""/>
      <w:lvlJc w:val="left"/>
      <w:pPr>
        <w:ind w:left="2880" w:hanging="360"/>
      </w:pPr>
      <w:rPr>
        <w:rFonts w:hint="default" w:ascii="Symbol" w:hAnsi="Symbol"/>
      </w:rPr>
    </w:lvl>
    <w:lvl w:ilvl="4" w:tplc="0C1AAD56">
      <w:start w:val="1"/>
      <w:numFmt w:val="bullet"/>
      <w:lvlText w:val="o"/>
      <w:lvlJc w:val="left"/>
      <w:pPr>
        <w:ind w:left="3600" w:hanging="360"/>
      </w:pPr>
      <w:rPr>
        <w:rFonts w:hint="default" w:ascii="Courier New" w:hAnsi="Courier New"/>
      </w:rPr>
    </w:lvl>
    <w:lvl w:ilvl="5" w:tplc="4672F286">
      <w:start w:val="1"/>
      <w:numFmt w:val="bullet"/>
      <w:lvlText w:val=""/>
      <w:lvlJc w:val="left"/>
      <w:pPr>
        <w:ind w:left="4320" w:hanging="360"/>
      </w:pPr>
      <w:rPr>
        <w:rFonts w:hint="default" w:ascii="Wingdings" w:hAnsi="Wingdings"/>
      </w:rPr>
    </w:lvl>
    <w:lvl w:ilvl="6" w:tplc="8A602282">
      <w:start w:val="1"/>
      <w:numFmt w:val="bullet"/>
      <w:lvlText w:val=""/>
      <w:lvlJc w:val="left"/>
      <w:pPr>
        <w:ind w:left="5040" w:hanging="360"/>
      </w:pPr>
      <w:rPr>
        <w:rFonts w:hint="default" w:ascii="Symbol" w:hAnsi="Symbol"/>
      </w:rPr>
    </w:lvl>
    <w:lvl w:ilvl="7" w:tplc="1728B2AC">
      <w:start w:val="1"/>
      <w:numFmt w:val="bullet"/>
      <w:lvlText w:val="o"/>
      <w:lvlJc w:val="left"/>
      <w:pPr>
        <w:ind w:left="5760" w:hanging="360"/>
      </w:pPr>
      <w:rPr>
        <w:rFonts w:hint="default" w:ascii="Courier New" w:hAnsi="Courier New"/>
      </w:rPr>
    </w:lvl>
    <w:lvl w:ilvl="8" w:tplc="09C290DE">
      <w:start w:val="1"/>
      <w:numFmt w:val="bullet"/>
      <w:lvlText w:val=""/>
      <w:lvlJc w:val="left"/>
      <w:pPr>
        <w:ind w:left="6480" w:hanging="360"/>
      </w:pPr>
      <w:rPr>
        <w:rFonts w:hint="default" w:ascii="Wingdings" w:hAnsi="Wingdings"/>
      </w:rPr>
    </w:lvl>
  </w:abstractNum>
  <w:abstractNum w:abstractNumId="2" w15:restartNumberingAfterBreak="0">
    <w:nsid w:val="223EA636"/>
    <w:multiLevelType w:val="hybridMultilevel"/>
    <w:tmpl w:val="B7747A82"/>
    <w:lvl w:ilvl="0" w:tplc="4ADA13AE">
      <w:start w:val="1"/>
      <w:numFmt w:val="bullet"/>
      <w:lvlText w:val=""/>
      <w:lvlJc w:val="left"/>
      <w:pPr>
        <w:ind w:left="720" w:hanging="360"/>
      </w:pPr>
      <w:rPr>
        <w:rFonts w:hint="default" w:ascii="Symbol" w:hAnsi="Symbol"/>
      </w:rPr>
    </w:lvl>
    <w:lvl w:ilvl="1" w:tplc="3F143FDC">
      <w:start w:val="1"/>
      <w:numFmt w:val="bullet"/>
      <w:lvlText w:val="o"/>
      <w:lvlJc w:val="left"/>
      <w:pPr>
        <w:ind w:left="1440" w:hanging="360"/>
      </w:pPr>
      <w:rPr>
        <w:rFonts w:hint="default" w:ascii="Courier New" w:hAnsi="Courier New"/>
      </w:rPr>
    </w:lvl>
    <w:lvl w:ilvl="2" w:tplc="6E7ADC4E">
      <w:start w:val="1"/>
      <w:numFmt w:val="bullet"/>
      <w:lvlText w:val=""/>
      <w:lvlJc w:val="left"/>
      <w:pPr>
        <w:ind w:left="2160" w:hanging="360"/>
      </w:pPr>
      <w:rPr>
        <w:rFonts w:hint="default" w:ascii="Wingdings" w:hAnsi="Wingdings"/>
      </w:rPr>
    </w:lvl>
    <w:lvl w:ilvl="3" w:tplc="35C8882C">
      <w:start w:val="1"/>
      <w:numFmt w:val="bullet"/>
      <w:lvlText w:val=""/>
      <w:lvlJc w:val="left"/>
      <w:pPr>
        <w:ind w:left="2880" w:hanging="360"/>
      </w:pPr>
      <w:rPr>
        <w:rFonts w:hint="default" w:ascii="Symbol" w:hAnsi="Symbol"/>
      </w:rPr>
    </w:lvl>
    <w:lvl w:ilvl="4" w:tplc="A3FEE928">
      <w:start w:val="1"/>
      <w:numFmt w:val="bullet"/>
      <w:lvlText w:val="o"/>
      <w:lvlJc w:val="left"/>
      <w:pPr>
        <w:ind w:left="3600" w:hanging="360"/>
      </w:pPr>
      <w:rPr>
        <w:rFonts w:hint="default" w:ascii="Courier New" w:hAnsi="Courier New"/>
      </w:rPr>
    </w:lvl>
    <w:lvl w:ilvl="5" w:tplc="4D8EBD8C">
      <w:start w:val="1"/>
      <w:numFmt w:val="bullet"/>
      <w:lvlText w:val=""/>
      <w:lvlJc w:val="left"/>
      <w:pPr>
        <w:ind w:left="4320" w:hanging="360"/>
      </w:pPr>
      <w:rPr>
        <w:rFonts w:hint="default" w:ascii="Wingdings" w:hAnsi="Wingdings"/>
      </w:rPr>
    </w:lvl>
    <w:lvl w:ilvl="6" w:tplc="2C74B908">
      <w:start w:val="1"/>
      <w:numFmt w:val="bullet"/>
      <w:lvlText w:val=""/>
      <w:lvlJc w:val="left"/>
      <w:pPr>
        <w:ind w:left="5040" w:hanging="360"/>
      </w:pPr>
      <w:rPr>
        <w:rFonts w:hint="default" w:ascii="Symbol" w:hAnsi="Symbol"/>
      </w:rPr>
    </w:lvl>
    <w:lvl w:ilvl="7" w:tplc="F45C0038">
      <w:start w:val="1"/>
      <w:numFmt w:val="bullet"/>
      <w:lvlText w:val="o"/>
      <w:lvlJc w:val="left"/>
      <w:pPr>
        <w:ind w:left="5760" w:hanging="360"/>
      </w:pPr>
      <w:rPr>
        <w:rFonts w:hint="default" w:ascii="Courier New" w:hAnsi="Courier New"/>
      </w:rPr>
    </w:lvl>
    <w:lvl w:ilvl="8" w:tplc="E558E34E">
      <w:start w:val="1"/>
      <w:numFmt w:val="bullet"/>
      <w:lvlText w:val=""/>
      <w:lvlJc w:val="left"/>
      <w:pPr>
        <w:ind w:left="6480" w:hanging="360"/>
      </w:pPr>
      <w:rPr>
        <w:rFonts w:hint="default" w:ascii="Wingdings" w:hAnsi="Wingdings"/>
      </w:rPr>
    </w:lvl>
  </w:abstractNum>
  <w:abstractNum w:abstractNumId="3" w15:restartNumberingAfterBreak="0">
    <w:nsid w:val="261792E7"/>
    <w:multiLevelType w:val="hybridMultilevel"/>
    <w:tmpl w:val="4C9A3618"/>
    <w:lvl w:ilvl="0" w:tplc="963622B0">
      <w:start w:val="1"/>
      <w:numFmt w:val="bullet"/>
      <w:lvlText w:val=""/>
      <w:lvlJc w:val="left"/>
      <w:pPr>
        <w:ind w:left="720" w:hanging="360"/>
      </w:pPr>
      <w:rPr>
        <w:rFonts w:hint="default" w:ascii="Symbol" w:hAnsi="Symbol"/>
      </w:rPr>
    </w:lvl>
    <w:lvl w:ilvl="1" w:tplc="398C2D42">
      <w:start w:val="1"/>
      <w:numFmt w:val="bullet"/>
      <w:lvlText w:val="o"/>
      <w:lvlJc w:val="left"/>
      <w:pPr>
        <w:ind w:left="1440" w:hanging="360"/>
      </w:pPr>
      <w:rPr>
        <w:rFonts w:hint="default" w:ascii="Courier New" w:hAnsi="Courier New"/>
      </w:rPr>
    </w:lvl>
    <w:lvl w:ilvl="2" w:tplc="98FA245E">
      <w:start w:val="1"/>
      <w:numFmt w:val="bullet"/>
      <w:lvlText w:val=""/>
      <w:lvlJc w:val="left"/>
      <w:pPr>
        <w:ind w:left="2160" w:hanging="360"/>
      </w:pPr>
      <w:rPr>
        <w:rFonts w:hint="default" w:ascii="Wingdings" w:hAnsi="Wingdings"/>
      </w:rPr>
    </w:lvl>
    <w:lvl w:ilvl="3" w:tplc="872AE6D6">
      <w:start w:val="1"/>
      <w:numFmt w:val="bullet"/>
      <w:lvlText w:val=""/>
      <w:lvlJc w:val="left"/>
      <w:pPr>
        <w:ind w:left="2880" w:hanging="360"/>
      </w:pPr>
      <w:rPr>
        <w:rFonts w:hint="default" w:ascii="Symbol" w:hAnsi="Symbol"/>
      </w:rPr>
    </w:lvl>
    <w:lvl w:ilvl="4" w:tplc="37424874">
      <w:start w:val="1"/>
      <w:numFmt w:val="bullet"/>
      <w:lvlText w:val="o"/>
      <w:lvlJc w:val="left"/>
      <w:pPr>
        <w:ind w:left="3600" w:hanging="360"/>
      </w:pPr>
      <w:rPr>
        <w:rFonts w:hint="default" w:ascii="Courier New" w:hAnsi="Courier New"/>
      </w:rPr>
    </w:lvl>
    <w:lvl w:ilvl="5" w:tplc="F1E0E27A">
      <w:start w:val="1"/>
      <w:numFmt w:val="bullet"/>
      <w:lvlText w:val=""/>
      <w:lvlJc w:val="left"/>
      <w:pPr>
        <w:ind w:left="4320" w:hanging="360"/>
      </w:pPr>
      <w:rPr>
        <w:rFonts w:hint="default" w:ascii="Wingdings" w:hAnsi="Wingdings"/>
      </w:rPr>
    </w:lvl>
    <w:lvl w:ilvl="6" w:tplc="FBC6A5A4">
      <w:start w:val="1"/>
      <w:numFmt w:val="bullet"/>
      <w:lvlText w:val=""/>
      <w:lvlJc w:val="left"/>
      <w:pPr>
        <w:ind w:left="5040" w:hanging="360"/>
      </w:pPr>
      <w:rPr>
        <w:rFonts w:hint="default" w:ascii="Symbol" w:hAnsi="Symbol"/>
      </w:rPr>
    </w:lvl>
    <w:lvl w:ilvl="7" w:tplc="30A452BC">
      <w:start w:val="1"/>
      <w:numFmt w:val="bullet"/>
      <w:lvlText w:val="o"/>
      <w:lvlJc w:val="left"/>
      <w:pPr>
        <w:ind w:left="5760" w:hanging="360"/>
      </w:pPr>
      <w:rPr>
        <w:rFonts w:hint="default" w:ascii="Courier New" w:hAnsi="Courier New"/>
      </w:rPr>
    </w:lvl>
    <w:lvl w:ilvl="8" w:tplc="78CCAD18">
      <w:start w:val="1"/>
      <w:numFmt w:val="bullet"/>
      <w:lvlText w:val=""/>
      <w:lvlJc w:val="left"/>
      <w:pPr>
        <w:ind w:left="6480" w:hanging="360"/>
      </w:pPr>
      <w:rPr>
        <w:rFonts w:hint="default" w:ascii="Wingdings" w:hAnsi="Wingdings"/>
      </w:rPr>
    </w:lvl>
  </w:abstractNum>
  <w:abstractNum w:abstractNumId="4" w15:restartNumberingAfterBreak="0">
    <w:nsid w:val="26FD5DA6"/>
    <w:multiLevelType w:val="hybridMultilevel"/>
    <w:tmpl w:val="654A2740"/>
    <w:lvl w:ilvl="0" w:tplc="45DC71CE">
      <w:start w:val="1"/>
      <w:numFmt w:val="bullet"/>
      <w:lvlText w:val=""/>
      <w:lvlJc w:val="left"/>
      <w:pPr>
        <w:ind w:left="720" w:hanging="360"/>
      </w:pPr>
      <w:rPr>
        <w:rFonts w:hint="default" w:ascii="Symbol" w:hAnsi="Symbol"/>
      </w:rPr>
    </w:lvl>
    <w:lvl w:ilvl="1" w:tplc="6E566974">
      <w:start w:val="1"/>
      <w:numFmt w:val="bullet"/>
      <w:lvlText w:val="o"/>
      <w:lvlJc w:val="left"/>
      <w:pPr>
        <w:ind w:left="1440" w:hanging="360"/>
      </w:pPr>
      <w:rPr>
        <w:rFonts w:hint="default" w:ascii="Courier New" w:hAnsi="Courier New"/>
      </w:rPr>
    </w:lvl>
    <w:lvl w:ilvl="2" w:tplc="0652C7E2">
      <w:start w:val="1"/>
      <w:numFmt w:val="bullet"/>
      <w:lvlText w:val=""/>
      <w:lvlJc w:val="left"/>
      <w:pPr>
        <w:ind w:left="2160" w:hanging="360"/>
      </w:pPr>
      <w:rPr>
        <w:rFonts w:hint="default" w:ascii="Wingdings" w:hAnsi="Wingdings"/>
      </w:rPr>
    </w:lvl>
    <w:lvl w:ilvl="3" w:tplc="E112F692">
      <w:start w:val="1"/>
      <w:numFmt w:val="bullet"/>
      <w:lvlText w:val=""/>
      <w:lvlJc w:val="left"/>
      <w:pPr>
        <w:ind w:left="2880" w:hanging="360"/>
      </w:pPr>
      <w:rPr>
        <w:rFonts w:hint="default" w:ascii="Symbol" w:hAnsi="Symbol"/>
      </w:rPr>
    </w:lvl>
    <w:lvl w:ilvl="4" w:tplc="C4B032A2">
      <w:start w:val="1"/>
      <w:numFmt w:val="bullet"/>
      <w:lvlText w:val="o"/>
      <w:lvlJc w:val="left"/>
      <w:pPr>
        <w:ind w:left="3600" w:hanging="360"/>
      </w:pPr>
      <w:rPr>
        <w:rFonts w:hint="default" w:ascii="Courier New" w:hAnsi="Courier New"/>
      </w:rPr>
    </w:lvl>
    <w:lvl w:ilvl="5" w:tplc="012A0182">
      <w:start w:val="1"/>
      <w:numFmt w:val="bullet"/>
      <w:lvlText w:val=""/>
      <w:lvlJc w:val="left"/>
      <w:pPr>
        <w:ind w:left="4320" w:hanging="360"/>
      </w:pPr>
      <w:rPr>
        <w:rFonts w:hint="default" w:ascii="Wingdings" w:hAnsi="Wingdings"/>
      </w:rPr>
    </w:lvl>
    <w:lvl w:ilvl="6" w:tplc="51C6A2DA">
      <w:start w:val="1"/>
      <w:numFmt w:val="bullet"/>
      <w:lvlText w:val=""/>
      <w:lvlJc w:val="left"/>
      <w:pPr>
        <w:ind w:left="5040" w:hanging="360"/>
      </w:pPr>
      <w:rPr>
        <w:rFonts w:hint="default" w:ascii="Symbol" w:hAnsi="Symbol"/>
      </w:rPr>
    </w:lvl>
    <w:lvl w:ilvl="7" w:tplc="11F42816">
      <w:start w:val="1"/>
      <w:numFmt w:val="bullet"/>
      <w:lvlText w:val="o"/>
      <w:lvlJc w:val="left"/>
      <w:pPr>
        <w:ind w:left="5760" w:hanging="360"/>
      </w:pPr>
      <w:rPr>
        <w:rFonts w:hint="default" w:ascii="Courier New" w:hAnsi="Courier New"/>
      </w:rPr>
    </w:lvl>
    <w:lvl w:ilvl="8" w:tplc="443C357A">
      <w:start w:val="1"/>
      <w:numFmt w:val="bullet"/>
      <w:lvlText w:val=""/>
      <w:lvlJc w:val="left"/>
      <w:pPr>
        <w:ind w:left="6480" w:hanging="360"/>
      </w:pPr>
      <w:rPr>
        <w:rFonts w:hint="default" w:ascii="Wingdings" w:hAnsi="Wingdings"/>
      </w:rPr>
    </w:lvl>
  </w:abstractNum>
  <w:abstractNum w:abstractNumId="5" w15:restartNumberingAfterBreak="0">
    <w:nsid w:val="3161D2D6"/>
    <w:multiLevelType w:val="hybridMultilevel"/>
    <w:tmpl w:val="06649912"/>
    <w:lvl w:ilvl="0" w:tplc="AFA6EE34">
      <w:start w:val="1"/>
      <w:numFmt w:val="bullet"/>
      <w:lvlText w:val=""/>
      <w:lvlJc w:val="left"/>
      <w:pPr>
        <w:ind w:left="720" w:hanging="360"/>
      </w:pPr>
      <w:rPr>
        <w:rFonts w:hint="default" w:ascii="Symbol" w:hAnsi="Symbol"/>
      </w:rPr>
    </w:lvl>
    <w:lvl w:ilvl="1" w:tplc="C83C2284">
      <w:start w:val="1"/>
      <w:numFmt w:val="bullet"/>
      <w:lvlText w:val="o"/>
      <w:lvlJc w:val="left"/>
      <w:pPr>
        <w:ind w:left="1440" w:hanging="360"/>
      </w:pPr>
      <w:rPr>
        <w:rFonts w:hint="default" w:ascii="Courier New" w:hAnsi="Courier New"/>
      </w:rPr>
    </w:lvl>
    <w:lvl w:ilvl="2" w:tplc="6D12C442">
      <w:start w:val="1"/>
      <w:numFmt w:val="bullet"/>
      <w:lvlText w:val=""/>
      <w:lvlJc w:val="left"/>
      <w:pPr>
        <w:ind w:left="2160" w:hanging="360"/>
      </w:pPr>
      <w:rPr>
        <w:rFonts w:hint="default" w:ascii="Wingdings" w:hAnsi="Wingdings"/>
      </w:rPr>
    </w:lvl>
    <w:lvl w:ilvl="3" w:tplc="8C5AFA2E">
      <w:start w:val="1"/>
      <w:numFmt w:val="bullet"/>
      <w:lvlText w:val=""/>
      <w:lvlJc w:val="left"/>
      <w:pPr>
        <w:ind w:left="2880" w:hanging="360"/>
      </w:pPr>
      <w:rPr>
        <w:rFonts w:hint="default" w:ascii="Symbol" w:hAnsi="Symbol"/>
      </w:rPr>
    </w:lvl>
    <w:lvl w:ilvl="4" w:tplc="6C6E0F8A">
      <w:start w:val="1"/>
      <w:numFmt w:val="bullet"/>
      <w:lvlText w:val="o"/>
      <w:lvlJc w:val="left"/>
      <w:pPr>
        <w:ind w:left="3600" w:hanging="360"/>
      </w:pPr>
      <w:rPr>
        <w:rFonts w:hint="default" w:ascii="Courier New" w:hAnsi="Courier New"/>
      </w:rPr>
    </w:lvl>
    <w:lvl w:ilvl="5" w:tplc="9894FBFA">
      <w:start w:val="1"/>
      <w:numFmt w:val="bullet"/>
      <w:lvlText w:val=""/>
      <w:lvlJc w:val="left"/>
      <w:pPr>
        <w:ind w:left="4320" w:hanging="360"/>
      </w:pPr>
      <w:rPr>
        <w:rFonts w:hint="default" w:ascii="Wingdings" w:hAnsi="Wingdings"/>
      </w:rPr>
    </w:lvl>
    <w:lvl w:ilvl="6" w:tplc="69EAB6D8">
      <w:start w:val="1"/>
      <w:numFmt w:val="bullet"/>
      <w:lvlText w:val=""/>
      <w:lvlJc w:val="left"/>
      <w:pPr>
        <w:ind w:left="5040" w:hanging="360"/>
      </w:pPr>
      <w:rPr>
        <w:rFonts w:hint="default" w:ascii="Symbol" w:hAnsi="Symbol"/>
      </w:rPr>
    </w:lvl>
    <w:lvl w:ilvl="7" w:tplc="1980C0A6">
      <w:start w:val="1"/>
      <w:numFmt w:val="bullet"/>
      <w:lvlText w:val="o"/>
      <w:lvlJc w:val="left"/>
      <w:pPr>
        <w:ind w:left="5760" w:hanging="360"/>
      </w:pPr>
      <w:rPr>
        <w:rFonts w:hint="default" w:ascii="Courier New" w:hAnsi="Courier New"/>
      </w:rPr>
    </w:lvl>
    <w:lvl w:ilvl="8" w:tplc="2EBAFF6A">
      <w:start w:val="1"/>
      <w:numFmt w:val="bullet"/>
      <w:lvlText w:val=""/>
      <w:lvlJc w:val="left"/>
      <w:pPr>
        <w:ind w:left="6480" w:hanging="360"/>
      </w:pPr>
      <w:rPr>
        <w:rFonts w:hint="default" w:ascii="Wingdings" w:hAnsi="Wingdings"/>
      </w:rPr>
    </w:lvl>
  </w:abstractNum>
  <w:abstractNum w:abstractNumId="6" w15:restartNumberingAfterBreak="0">
    <w:nsid w:val="32F71859"/>
    <w:multiLevelType w:val="hybridMultilevel"/>
    <w:tmpl w:val="4552E86A"/>
    <w:lvl w:ilvl="0" w:tplc="C93A46FE">
      <w:start w:val="1"/>
      <w:numFmt w:val="bullet"/>
      <w:lvlText w:val=""/>
      <w:lvlJc w:val="left"/>
      <w:pPr>
        <w:ind w:left="720" w:hanging="360"/>
      </w:pPr>
      <w:rPr>
        <w:rFonts w:hint="default" w:ascii="Symbol" w:hAnsi="Symbol"/>
      </w:rPr>
    </w:lvl>
    <w:lvl w:ilvl="1" w:tplc="E5941FC0">
      <w:start w:val="1"/>
      <w:numFmt w:val="bullet"/>
      <w:lvlText w:val="o"/>
      <w:lvlJc w:val="left"/>
      <w:pPr>
        <w:ind w:left="1440" w:hanging="360"/>
      </w:pPr>
      <w:rPr>
        <w:rFonts w:hint="default" w:ascii="Courier New" w:hAnsi="Courier New"/>
      </w:rPr>
    </w:lvl>
    <w:lvl w:ilvl="2" w:tplc="7BD88E28">
      <w:start w:val="1"/>
      <w:numFmt w:val="bullet"/>
      <w:lvlText w:val=""/>
      <w:lvlJc w:val="left"/>
      <w:pPr>
        <w:ind w:left="2160" w:hanging="360"/>
      </w:pPr>
      <w:rPr>
        <w:rFonts w:hint="default" w:ascii="Wingdings" w:hAnsi="Wingdings"/>
      </w:rPr>
    </w:lvl>
    <w:lvl w:ilvl="3" w:tplc="316453BC">
      <w:start w:val="1"/>
      <w:numFmt w:val="bullet"/>
      <w:lvlText w:val=""/>
      <w:lvlJc w:val="left"/>
      <w:pPr>
        <w:ind w:left="2880" w:hanging="360"/>
      </w:pPr>
      <w:rPr>
        <w:rFonts w:hint="default" w:ascii="Symbol" w:hAnsi="Symbol"/>
      </w:rPr>
    </w:lvl>
    <w:lvl w:ilvl="4" w:tplc="BF18704C">
      <w:start w:val="1"/>
      <w:numFmt w:val="bullet"/>
      <w:lvlText w:val="o"/>
      <w:lvlJc w:val="left"/>
      <w:pPr>
        <w:ind w:left="3600" w:hanging="360"/>
      </w:pPr>
      <w:rPr>
        <w:rFonts w:hint="default" w:ascii="Courier New" w:hAnsi="Courier New"/>
      </w:rPr>
    </w:lvl>
    <w:lvl w:ilvl="5" w:tplc="A51EFDFC">
      <w:start w:val="1"/>
      <w:numFmt w:val="bullet"/>
      <w:lvlText w:val=""/>
      <w:lvlJc w:val="left"/>
      <w:pPr>
        <w:ind w:left="4320" w:hanging="360"/>
      </w:pPr>
      <w:rPr>
        <w:rFonts w:hint="default" w:ascii="Wingdings" w:hAnsi="Wingdings"/>
      </w:rPr>
    </w:lvl>
    <w:lvl w:ilvl="6" w:tplc="7B2E21D4">
      <w:start w:val="1"/>
      <w:numFmt w:val="bullet"/>
      <w:lvlText w:val=""/>
      <w:lvlJc w:val="left"/>
      <w:pPr>
        <w:ind w:left="5040" w:hanging="360"/>
      </w:pPr>
      <w:rPr>
        <w:rFonts w:hint="default" w:ascii="Symbol" w:hAnsi="Symbol"/>
      </w:rPr>
    </w:lvl>
    <w:lvl w:ilvl="7" w:tplc="225C7452">
      <w:start w:val="1"/>
      <w:numFmt w:val="bullet"/>
      <w:lvlText w:val="o"/>
      <w:lvlJc w:val="left"/>
      <w:pPr>
        <w:ind w:left="5760" w:hanging="360"/>
      </w:pPr>
      <w:rPr>
        <w:rFonts w:hint="default" w:ascii="Courier New" w:hAnsi="Courier New"/>
      </w:rPr>
    </w:lvl>
    <w:lvl w:ilvl="8" w:tplc="EB1AE1E0">
      <w:start w:val="1"/>
      <w:numFmt w:val="bullet"/>
      <w:lvlText w:val=""/>
      <w:lvlJc w:val="left"/>
      <w:pPr>
        <w:ind w:left="6480" w:hanging="360"/>
      </w:pPr>
      <w:rPr>
        <w:rFonts w:hint="default" w:ascii="Wingdings" w:hAnsi="Wingdings"/>
      </w:rPr>
    </w:lvl>
  </w:abstractNum>
  <w:abstractNum w:abstractNumId="7" w15:restartNumberingAfterBreak="0">
    <w:nsid w:val="531126CB"/>
    <w:multiLevelType w:val="hybridMultilevel"/>
    <w:tmpl w:val="6C64BC22"/>
    <w:lvl w:ilvl="0" w:tplc="EBAE3156">
      <w:start w:val="1"/>
      <w:numFmt w:val="bullet"/>
      <w:lvlText w:val=""/>
      <w:lvlJc w:val="left"/>
      <w:pPr>
        <w:ind w:left="720" w:hanging="360"/>
      </w:pPr>
      <w:rPr>
        <w:rFonts w:hint="default" w:ascii="Symbol" w:hAnsi="Symbol"/>
      </w:rPr>
    </w:lvl>
    <w:lvl w:ilvl="1" w:tplc="1E82C6B8">
      <w:start w:val="1"/>
      <w:numFmt w:val="bullet"/>
      <w:lvlText w:val="o"/>
      <w:lvlJc w:val="left"/>
      <w:pPr>
        <w:ind w:left="1440" w:hanging="360"/>
      </w:pPr>
      <w:rPr>
        <w:rFonts w:hint="default" w:ascii="Courier New" w:hAnsi="Courier New"/>
      </w:rPr>
    </w:lvl>
    <w:lvl w:ilvl="2" w:tplc="1FC4246C">
      <w:start w:val="1"/>
      <w:numFmt w:val="bullet"/>
      <w:lvlText w:val=""/>
      <w:lvlJc w:val="left"/>
      <w:pPr>
        <w:ind w:left="2160" w:hanging="360"/>
      </w:pPr>
      <w:rPr>
        <w:rFonts w:hint="default" w:ascii="Wingdings" w:hAnsi="Wingdings"/>
      </w:rPr>
    </w:lvl>
    <w:lvl w:ilvl="3" w:tplc="C3DA0058">
      <w:start w:val="1"/>
      <w:numFmt w:val="bullet"/>
      <w:lvlText w:val=""/>
      <w:lvlJc w:val="left"/>
      <w:pPr>
        <w:ind w:left="2880" w:hanging="360"/>
      </w:pPr>
      <w:rPr>
        <w:rFonts w:hint="default" w:ascii="Symbol" w:hAnsi="Symbol"/>
      </w:rPr>
    </w:lvl>
    <w:lvl w:ilvl="4" w:tplc="AEDA61D8">
      <w:start w:val="1"/>
      <w:numFmt w:val="bullet"/>
      <w:lvlText w:val="o"/>
      <w:lvlJc w:val="left"/>
      <w:pPr>
        <w:ind w:left="3600" w:hanging="360"/>
      </w:pPr>
      <w:rPr>
        <w:rFonts w:hint="default" w:ascii="Courier New" w:hAnsi="Courier New"/>
      </w:rPr>
    </w:lvl>
    <w:lvl w:ilvl="5" w:tplc="0FFA5512">
      <w:start w:val="1"/>
      <w:numFmt w:val="bullet"/>
      <w:lvlText w:val=""/>
      <w:lvlJc w:val="left"/>
      <w:pPr>
        <w:ind w:left="4320" w:hanging="360"/>
      </w:pPr>
      <w:rPr>
        <w:rFonts w:hint="default" w:ascii="Wingdings" w:hAnsi="Wingdings"/>
      </w:rPr>
    </w:lvl>
    <w:lvl w:ilvl="6" w:tplc="23246788">
      <w:start w:val="1"/>
      <w:numFmt w:val="bullet"/>
      <w:lvlText w:val=""/>
      <w:lvlJc w:val="left"/>
      <w:pPr>
        <w:ind w:left="5040" w:hanging="360"/>
      </w:pPr>
      <w:rPr>
        <w:rFonts w:hint="default" w:ascii="Symbol" w:hAnsi="Symbol"/>
      </w:rPr>
    </w:lvl>
    <w:lvl w:ilvl="7" w:tplc="4608EFD4">
      <w:start w:val="1"/>
      <w:numFmt w:val="bullet"/>
      <w:lvlText w:val="o"/>
      <w:lvlJc w:val="left"/>
      <w:pPr>
        <w:ind w:left="5760" w:hanging="360"/>
      </w:pPr>
      <w:rPr>
        <w:rFonts w:hint="default" w:ascii="Courier New" w:hAnsi="Courier New"/>
      </w:rPr>
    </w:lvl>
    <w:lvl w:ilvl="8" w:tplc="566E4AEA">
      <w:start w:val="1"/>
      <w:numFmt w:val="bullet"/>
      <w:lvlText w:val=""/>
      <w:lvlJc w:val="left"/>
      <w:pPr>
        <w:ind w:left="6480" w:hanging="360"/>
      </w:pPr>
      <w:rPr>
        <w:rFonts w:hint="default" w:ascii="Wingdings" w:hAnsi="Wingdings"/>
      </w:rPr>
    </w:lvl>
  </w:abstractNum>
  <w:abstractNum w:abstractNumId="8" w15:restartNumberingAfterBreak="0">
    <w:nsid w:val="5AF9C302"/>
    <w:multiLevelType w:val="hybridMultilevel"/>
    <w:tmpl w:val="1BD62960"/>
    <w:lvl w:ilvl="0" w:tplc="C3F045BC">
      <w:start w:val="1"/>
      <w:numFmt w:val="decimal"/>
      <w:lvlText w:val="%1."/>
      <w:lvlJc w:val="left"/>
      <w:pPr>
        <w:ind w:left="720" w:hanging="360"/>
      </w:pPr>
    </w:lvl>
    <w:lvl w:ilvl="1" w:tplc="B4CC80E4">
      <w:start w:val="1"/>
      <w:numFmt w:val="lowerLetter"/>
      <w:lvlText w:val="%2."/>
      <w:lvlJc w:val="left"/>
      <w:pPr>
        <w:ind w:left="1440" w:hanging="360"/>
      </w:pPr>
    </w:lvl>
    <w:lvl w:ilvl="2" w:tplc="393C30DE">
      <w:start w:val="1"/>
      <w:numFmt w:val="lowerRoman"/>
      <w:lvlText w:val="%3."/>
      <w:lvlJc w:val="right"/>
      <w:pPr>
        <w:ind w:left="2160" w:hanging="180"/>
      </w:pPr>
    </w:lvl>
    <w:lvl w:ilvl="3" w:tplc="166227C8">
      <w:start w:val="1"/>
      <w:numFmt w:val="decimal"/>
      <w:lvlText w:val="%4."/>
      <w:lvlJc w:val="left"/>
      <w:pPr>
        <w:ind w:left="2880" w:hanging="360"/>
      </w:pPr>
    </w:lvl>
    <w:lvl w:ilvl="4" w:tplc="8B6E8166">
      <w:start w:val="1"/>
      <w:numFmt w:val="lowerLetter"/>
      <w:lvlText w:val="%5."/>
      <w:lvlJc w:val="left"/>
      <w:pPr>
        <w:ind w:left="3600" w:hanging="360"/>
      </w:pPr>
    </w:lvl>
    <w:lvl w:ilvl="5" w:tplc="A34C2EE4">
      <w:start w:val="1"/>
      <w:numFmt w:val="lowerRoman"/>
      <w:lvlText w:val="%6."/>
      <w:lvlJc w:val="right"/>
      <w:pPr>
        <w:ind w:left="4320" w:hanging="180"/>
      </w:pPr>
    </w:lvl>
    <w:lvl w:ilvl="6" w:tplc="3050CCD6">
      <w:start w:val="1"/>
      <w:numFmt w:val="decimal"/>
      <w:lvlText w:val="%7."/>
      <w:lvlJc w:val="left"/>
      <w:pPr>
        <w:ind w:left="5040" w:hanging="360"/>
      </w:pPr>
    </w:lvl>
    <w:lvl w:ilvl="7" w:tplc="D084CE0C">
      <w:start w:val="1"/>
      <w:numFmt w:val="lowerLetter"/>
      <w:lvlText w:val="%8."/>
      <w:lvlJc w:val="left"/>
      <w:pPr>
        <w:ind w:left="5760" w:hanging="360"/>
      </w:pPr>
    </w:lvl>
    <w:lvl w:ilvl="8" w:tplc="1804A894">
      <w:start w:val="1"/>
      <w:numFmt w:val="lowerRoman"/>
      <w:lvlText w:val="%9."/>
      <w:lvlJc w:val="right"/>
      <w:pPr>
        <w:ind w:left="6480" w:hanging="180"/>
      </w:pPr>
    </w:lvl>
  </w:abstractNum>
  <w:abstractNum w:abstractNumId="9" w15:restartNumberingAfterBreak="0">
    <w:nsid w:val="6DF46025"/>
    <w:multiLevelType w:val="hybridMultilevel"/>
    <w:tmpl w:val="F9445512"/>
    <w:lvl w:ilvl="0" w:tplc="FD9E4C9A">
      <w:start w:val="1"/>
      <w:numFmt w:val="bullet"/>
      <w:lvlText w:val=""/>
      <w:lvlJc w:val="left"/>
      <w:pPr>
        <w:ind w:left="720" w:hanging="360"/>
      </w:pPr>
      <w:rPr>
        <w:rFonts w:hint="default" w:ascii="Symbol" w:hAnsi="Symbol"/>
      </w:rPr>
    </w:lvl>
    <w:lvl w:ilvl="1" w:tplc="1A8A9C38">
      <w:start w:val="1"/>
      <w:numFmt w:val="bullet"/>
      <w:lvlText w:val="o"/>
      <w:lvlJc w:val="left"/>
      <w:pPr>
        <w:ind w:left="1440" w:hanging="360"/>
      </w:pPr>
      <w:rPr>
        <w:rFonts w:hint="default" w:ascii="Courier New" w:hAnsi="Courier New"/>
      </w:rPr>
    </w:lvl>
    <w:lvl w:ilvl="2" w:tplc="BF56F36C">
      <w:start w:val="1"/>
      <w:numFmt w:val="bullet"/>
      <w:lvlText w:val=""/>
      <w:lvlJc w:val="left"/>
      <w:pPr>
        <w:ind w:left="2160" w:hanging="360"/>
      </w:pPr>
      <w:rPr>
        <w:rFonts w:hint="default" w:ascii="Wingdings" w:hAnsi="Wingdings"/>
      </w:rPr>
    </w:lvl>
    <w:lvl w:ilvl="3" w:tplc="0338F776">
      <w:start w:val="1"/>
      <w:numFmt w:val="bullet"/>
      <w:lvlText w:val=""/>
      <w:lvlJc w:val="left"/>
      <w:pPr>
        <w:ind w:left="2880" w:hanging="360"/>
      </w:pPr>
      <w:rPr>
        <w:rFonts w:hint="default" w:ascii="Symbol" w:hAnsi="Symbol"/>
      </w:rPr>
    </w:lvl>
    <w:lvl w:ilvl="4" w:tplc="FF68E94E">
      <w:start w:val="1"/>
      <w:numFmt w:val="bullet"/>
      <w:lvlText w:val="o"/>
      <w:lvlJc w:val="left"/>
      <w:pPr>
        <w:ind w:left="3600" w:hanging="360"/>
      </w:pPr>
      <w:rPr>
        <w:rFonts w:hint="default" w:ascii="Courier New" w:hAnsi="Courier New"/>
      </w:rPr>
    </w:lvl>
    <w:lvl w:ilvl="5" w:tplc="ECE0D5E8">
      <w:start w:val="1"/>
      <w:numFmt w:val="bullet"/>
      <w:lvlText w:val=""/>
      <w:lvlJc w:val="left"/>
      <w:pPr>
        <w:ind w:left="4320" w:hanging="360"/>
      </w:pPr>
      <w:rPr>
        <w:rFonts w:hint="default" w:ascii="Wingdings" w:hAnsi="Wingdings"/>
      </w:rPr>
    </w:lvl>
    <w:lvl w:ilvl="6" w:tplc="D9960F7E">
      <w:start w:val="1"/>
      <w:numFmt w:val="bullet"/>
      <w:lvlText w:val=""/>
      <w:lvlJc w:val="left"/>
      <w:pPr>
        <w:ind w:left="5040" w:hanging="360"/>
      </w:pPr>
      <w:rPr>
        <w:rFonts w:hint="default" w:ascii="Symbol" w:hAnsi="Symbol"/>
      </w:rPr>
    </w:lvl>
    <w:lvl w:ilvl="7" w:tplc="A08E170E">
      <w:start w:val="1"/>
      <w:numFmt w:val="bullet"/>
      <w:lvlText w:val="o"/>
      <w:lvlJc w:val="left"/>
      <w:pPr>
        <w:ind w:left="5760" w:hanging="360"/>
      </w:pPr>
      <w:rPr>
        <w:rFonts w:hint="default" w:ascii="Courier New" w:hAnsi="Courier New"/>
      </w:rPr>
    </w:lvl>
    <w:lvl w:ilvl="8" w:tplc="E362B228">
      <w:start w:val="1"/>
      <w:numFmt w:val="bullet"/>
      <w:lvlText w:val=""/>
      <w:lvlJc w:val="left"/>
      <w:pPr>
        <w:ind w:left="6480" w:hanging="360"/>
      </w:pPr>
      <w:rPr>
        <w:rFonts w:hint="default" w:ascii="Wingdings" w:hAnsi="Wingdings"/>
      </w:rPr>
    </w:lvl>
  </w:abstractNum>
  <w:abstractNum w:abstractNumId="10" w15:restartNumberingAfterBreak="0">
    <w:nsid w:val="785C7681"/>
    <w:multiLevelType w:val="hybridMultilevel"/>
    <w:tmpl w:val="71BEE28A"/>
    <w:lvl w:ilvl="0" w:tplc="49EC7438">
      <w:start w:val="1"/>
      <w:numFmt w:val="bullet"/>
      <w:lvlText w:val=""/>
      <w:lvlJc w:val="left"/>
      <w:pPr>
        <w:ind w:left="720" w:hanging="360"/>
      </w:pPr>
      <w:rPr>
        <w:rFonts w:hint="default" w:ascii="Symbol" w:hAnsi="Symbol"/>
      </w:rPr>
    </w:lvl>
    <w:lvl w:ilvl="1" w:tplc="F7369810">
      <w:start w:val="1"/>
      <w:numFmt w:val="bullet"/>
      <w:lvlText w:val="o"/>
      <w:lvlJc w:val="left"/>
      <w:pPr>
        <w:ind w:left="1440" w:hanging="360"/>
      </w:pPr>
      <w:rPr>
        <w:rFonts w:hint="default" w:ascii="Courier New" w:hAnsi="Courier New"/>
      </w:rPr>
    </w:lvl>
    <w:lvl w:ilvl="2" w:tplc="41B658FA">
      <w:start w:val="1"/>
      <w:numFmt w:val="bullet"/>
      <w:lvlText w:val=""/>
      <w:lvlJc w:val="left"/>
      <w:pPr>
        <w:ind w:left="2160" w:hanging="360"/>
      </w:pPr>
      <w:rPr>
        <w:rFonts w:hint="default" w:ascii="Wingdings" w:hAnsi="Wingdings"/>
      </w:rPr>
    </w:lvl>
    <w:lvl w:ilvl="3" w:tplc="E18C7638">
      <w:start w:val="1"/>
      <w:numFmt w:val="bullet"/>
      <w:lvlText w:val=""/>
      <w:lvlJc w:val="left"/>
      <w:pPr>
        <w:ind w:left="2880" w:hanging="360"/>
      </w:pPr>
      <w:rPr>
        <w:rFonts w:hint="default" w:ascii="Symbol" w:hAnsi="Symbol"/>
      </w:rPr>
    </w:lvl>
    <w:lvl w:ilvl="4" w:tplc="DE0291E0">
      <w:start w:val="1"/>
      <w:numFmt w:val="bullet"/>
      <w:lvlText w:val="o"/>
      <w:lvlJc w:val="left"/>
      <w:pPr>
        <w:ind w:left="3600" w:hanging="360"/>
      </w:pPr>
      <w:rPr>
        <w:rFonts w:hint="default" w:ascii="Courier New" w:hAnsi="Courier New"/>
      </w:rPr>
    </w:lvl>
    <w:lvl w:ilvl="5" w:tplc="D90403F8">
      <w:start w:val="1"/>
      <w:numFmt w:val="bullet"/>
      <w:lvlText w:val=""/>
      <w:lvlJc w:val="left"/>
      <w:pPr>
        <w:ind w:left="4320" w:hanging="360"/>
      </w:pPr>
      <w:rPr>
        <w:rFonts w:hint="default" w:ascii="Wingdings" w:hAnsi="Wingdings"/>
      </w:rPr>
    </w:lvl>
    <w:lvl w:ilvl="6" w:tplc="8160BD36">
      <w:start w:val="1"/>
      <w:numFmt w:val="bullet"/>
      <w:lvlText w:val=""/>
      <w:lvlJc w:val="left"/>
      <w:pPr>
        <w:ind w:left="5040" w:hanging="360"/>
      </w:pPr>
      <w:rPr>
        <w:rFonts w:hint="default" w:ascii="Symbol" w:hAnsi="Symbol"/>
      </w:rPr>
    </w:lvl>
    <w:lvl w:ilvl="7" w:tplc="46629988">
      <w:start w:val="1"/>
      <w:numFmt w:val="bullet"/>
      <w:lvlText w:val="o"/>
      <w:lvlJc w:val="left"/>
      <w:pPr>
        <w:ind w:left="5760" w:hanging="360"/>
      </w:pPr>
      <w:rPr>
        <w:rFonts w:hint="default" w:ascii="Courier New" w:hAnsi="Courier New"/>
      </w:rPr>
    </w:lvl>
    <w:lvl w:ilvl="8" w:tplc="9B30EA76">
      <w:start w:val="1"/>
      <w:numFmt w:val="bullet"/>
      <w:lvlText w:val=""/>
      <w:lvlJc w:val="left"/>
      <w:pPr>
        <w:ind w:left="6480" w:hanging="360"/>
      </w:pPr>
      <w:rPr>
        <w:rFonts w:hint="default" w:ascii="Wingdings" w:hAnsi="Wingdings"/>
      </w:rPr>
    </w:lvl>
  </w:abstractNum>
  <w:abstractNum w:abstractNumId="11" w15:restartNumberingAfterBreak="0">
    <w:nsid w:val="78E019C1"/>
    <w:multiLevelType w:val="hybridMultilevel"/>
    <w:tmpl w:val="39640310"/>
    <w:lvl w:ilvl="0" w:tplc="DD0A5A64">
      <w:start w:val="1"/>
      <w:numFmt w:val="bullet"/>
      <w:lvlText w:val=""/>
      <w:lvlJc w:val="left"/>
      <w:pPr>
        <w:ind w:left="720" w:hanging="360"/>
      </w:pPr>
      <w:rPr>
        <w:rFonts w:hint="default" w:ascii="Symbol" w:hAnsi="Symbol"/>
      </w:rPr>
    </w:lvl>
    <w:lvl w:ilvl="1" w:tplc="0994D49A">
      <w:start w:val="1"/>
      <w:numFmt w:val="bullet"/>
      <w:lvlText w:val="o"/>
      <w:lvlJc w:val="left"/>
      <w:pPr>
        <w:ind w:left="1440" w:hanging="360"/>
      </w:pPr>
      <w:rPr>
        <w:rFonts w:hint="default" w:ascii="Symbol" w:hAnsi="Symbol"/>
      </w:rPr>
    </w:lvl>
    <w:lvl w:ilvl="2" w:tplc="C2BE9B7E">
      <w:start w:val="1"/>
      <w:numFmt w:val="bullet"/>
      <w:lvlText w:val=""/>
      <w:lvlJc w:val="left"/>
      <w:pPr>
        <w:ind w:left="2160" w:hanging="360"/>
      </w:pPr>
      <w:rPr>
        <w:rFonts w:hint="default" w:ascii="Wingdings" w:hAnsi="Wingdings"/>
      </w:rPr>
    </w:lvl>
    <w:lvl w:ilvl="3" w:tplc="E1760C34">
      <w:start w:val="1"/>
      <w:numFmt w:val="bullet"/>
      <w:lvlText w:val=""/>
      <w:lvlJc w:val="left"/>
      <w:pPr>
        <w:ind w:left="2880" w:hanging="360"/>
      </w:pPr>
      <w:rPr>
        <w:rFonts w:hint="default" w:ascii="Symbol" w:hAnsi="Symbol"/>
      </w:rPr>
    </w:lvl>
    <w:lvl w:ilvl="4" w:tplc="67020EBA">
      <w:start w:val="1"/>
      <w:numFmt w:val="bullet"/>
      <w:lvlText w:val="o"/>
      <w:lvlJc w:val="left"/>
      <w:pPr>
        <w:ind w:left="3600" w:hanging="360"/>
      </w:pPr>
      <w:rPr>
        <w:rFonts w:hint="default" w:ascii="Courier New" w:hAnsi="Courier New"/>
      </w:rPr>
    </w:lvl>
    <w:lvl w:ilvl="5" w:tplc="36EEBD56">
      <w:start w:val="1"/>
      <w:numFmt w:val="bullet"/>
      <w:lvlText w:val=""/>
      <w:lvlJc w:val="left"/>
      <w:pPr>
        <w:ind w:left="4320" w:hanging="360"/>
      </w:pPr>
      <w:rPr>
        <w:rFonts w:hint="default" w:ascii="Wingdings" w:hAnsi="Wingdings"/>
      </w:rPr>
    </w:lvl>
    <w:lvl w:ilvl="6" w:tplc="FF0E520E">
      <w:start w:val="1"/>
      <w:numFmt w:val="bullet"/>
      <w:lvlText w:val=""/>
      <w:lvlJc w:val="left"/>
      <w:pPr>
        <w:ind w:left="5040" w:hanging="360"/>
      </w:pPr>
      <w:rPr>
        <w:rFonts w:hint="default" w:ascii="Symbol" w:hAnsi="Symbol"/>
      </w:rPr>
    </w:lvl>
    <w:lvl w:ilvl="7" w:tplc="78D28B52">
      <w:start w:val="1"/>
      <w:numFmt w:val="bullet"/>
      <w:lvlText w:val="o"/>
      <w:lvlJc w:val="left"/>
      <w:pPr>
        <w:ind w:left="5760" w:hanging="360"/>
      </w:pPr>
      <w:rPr>
        <w:rFonts w:hint="default" w:ascii="Courier New" w:hAnsi="Courier New"/>
      </w:rPr>
    </w:lvl>
    <w:lvl w:ilvl="8" w:tplc="5762BD56">
      <w:start w:val="1"/>
      <w:numFmt w:val="bullet"/>
      <w:lvlText w:val=""/>
      <w:lvlJc w:val="left"/>
      <w:pPr>
        <w:ind w:left="6480" w:hanging="360"/>
      </w:pPr>
      <w:rPr>
        <w:rFonts w:hint="default" w:ascii="Wingdings" w:hAnsi="Wingdings"/>
      </w:rPr>
    </w:lvl>
  </w:abstractNum>
  <w:abstractNum w:abstractNumId="12" w15:restartNumberingAfterBreak="0">
    <w:nsid w:val="7D7FA3FE"/>
    <w:multiLevelType w:val="hybridMultilevel"/>
    <w:tmpl w:val="B4ACCFDA"/>
    <w:lvl w:ilvl="0" w:tplc="54B62988">
      <w:start w:val="1"/>
      <w:numFmt w:val="bullet"/>
      <w:lvlText w:val=""/>
      <w:lvlJc w:val="left"/>
      <w:pPr>
        <w:ind w:left="720" w:hanging="360"/>
      </w:pPr>
      <w:rPr>
        <w:rFonts w:hint="default" w:ascii="Symbol" w:hAnsi="Symbol"/>
      </w:rPr>
    </w:lvl>
    <w:lvl w:ilvl="1" w:tplc="A11A09CE">
      <w:start w:val="1"/>
      <w:numFmt w:val="bullet"/>
      <w:lvlText w:val="o"/>
      <w:lvlJc w:val="left"/>
      <w:pPr>
        <w:ind w:left="1440" w:hanging="360"/>
      </w:pPr>
      <w:rPr>
        <w:rFonts w:hint="default" w:ascii="Courier New" w:hAnsi="Courier New"/>
      </w:rPr>
    </w:lvl>
    <w:lvl w:ilvl="2" w:tplc="9D4A96B2">
      <w:start w:val="1"/>
      <w:numFmt w:val="bullet"/>
      <w:lvlText w:val=""/>
      <w:lvlJc w:val="left"/>
      <w:pPr>
        <w:ind w:left="2160" w:hanging="360"/>
      </w:pPr>
      <w:rPr>
        <w:rFonts w:hint="default" w:ascii="Wingdings" w:hAnsi="Wingdings"/>
      </w:rPr>
    </w:lvl>
    <w:lvl w:ilvl="3" w:tplc="D208F7B6">
      <w:start w:val="1"/>
      <w:numFmt w:val="bullet"/>
      <w:lvlText w:val=""/>
      <w:lvlJc w:val="left"/>
      <w:pPr>
        <w:ind w:left="2880" w:hanging="360"/>
      </w:pPr>
      <w:rPr>
        <w:rFonts w:hint="default" w:ascii="Symbol" w:hAnsi="Symbol"/>
      </w:rPr>
    </w:lvl>
    <w:lvl w:ilvl="4" w:tplc="A764121C">
      <w:start w:val="1"/>
      <w:numFmt w:val="bullet"/>
      <w:lvlText w:val="o"/>
      <w:lvlJc w:val="left"/>
      <w:pPr>
        <w:ind w:left="3600" w:hanging="360"/>
      </w:pPr>
      <w:rPr>
        <w:rFonts w:hint="default" w:ascii="Courier New" w:hAnsi="Courier New"/>
      </w:rPr>
    </w:lvl>
    <w:lvl w:ilvl="5" w:tplc="0296862A">
      <w:start w:val="1"/>
      <w:numFmt w:val="bullet"/>
      <w:lvlText w:val=""/>
      <w:lvlJc w:val="left"/>
      <w:pPr>
        <w:ind w:left="4320" w:hanging="360"/>
      </w:pPr>
      <w:rPr>
        <w:rFonts w:hint="default" w:ascii="Wingdings" w:hAnsi="Wingdings"/>
      </w:rPr>
    </w:lvl>
    <w:lvl w:ilvl="6" w:tplc="8E70C974">
      <w:start w:val="1"/>
      <w:numFmt w:val="bullet"/>
      <w:lvlText w:val=""/>
      <w:lvlJc w:val="left"/>
      <w:pPr>
        <w:ind w:left="5040" w:hanging="360"/>
      </w:pPr>
      <w:rPr>
        <w:rFonts w:hint="default" w:ascii="Symbol" w:hAnsi="Symbol"/>
      </w:rPr>
    </w:lvl>
    <w:lvl w:ilvl="7" w:tplc="E8CA51B4">
      <w:start w:val="1"/>
      <w:numFmt w:val="bullet"/>
      <w:lvlText w:val="o"/>
      <w:lvlJc w:val="left"/>
      <w:pPr>
        <w:ind w:left="5760" w:hanging="360"/>
      </w:pPr>
      <w:rPr>
        <w:rFonts w:hint="default" w:ascii="Courier New" w:hAnsi="Courier New"/>
      </w:rPr>
    </w:lvl>
    <w:lvl w:ilvl="8" w:tplc="EC2E444A">
      <w:start w:val="1"/>
      <w:numFmt w:val="bullet"/>
      <w:lvlText w:val=""/>
      <w:lvlJc w:val="left"/>
      <w:pPr>
        <w:ind w:left="6480" w:hanging="360"/>
      </w:pPr>
      <w:rPr>
        <w:rFonts w:hint="default" w:ascii="Wingdings" w:hAnsi="Wingdings"/>
      </w:rPr>
    </w:lvl>
  </w:abstractNum>
  <w:num w:numId="18">
    <w:abstractNumId w:val="17"/>
  </w:num>
  <w:num w:numId="17">
    <w:abstractNumId w:val="16"/>
  </w:num>
  <w:num w:numId="16">
    <w:abstractNumId w:val="15"/>
  </w:num>
  <w:num w:numId="15">
    <w:abstractNumId w:val="14"/>
  </w:num>
  <w:num w:numId="14">
    <w:abstractNumId w:val="13"/>
  </w:num>
  <w:num w:numId="1" w16cid:durableId="439421701">
    <w:abstractNumId w:val="8"/>
  </w:num>
  <w:num w:numId="2" w16cid:durableId="31655840">
    <w:abstractNumId w:val="9"/>
  </w:num>
  <w:num w:numId="3" w16cid:durableId="542912155">
    <w:abstractNumId w:val="0"/>
  </w:num>
  <w:num w:numId="4" w16cid:durableId="425465394">
    <w:abstractNumId w:val="2"/>
  </w:num>
  <w:num w:numId="5" w16cid:durableId="134375334">
    <w:abstractNumId w:val="1"/>
  </w:num>
  <w:num w:numId="6" w16cid:durableId="2050454898">
    <w:abstractNumId w:val="12"/>
  </w:num>
  <w:num w:numId="7" w16cid:durableId="1883666918">
    <w:abstractNumId w:val="11"/>
  </w:num>
  <w:num w:numId="8" w16cid:durableId="502360633">
    <w:abstractNumId w:val="5"/>
  </w:num>
  <w:num w:numId="9" w16cid:durableId="1467316635">
    <w:abstractNumId w:val="6"/>
  </w:num>
  <w:num w:numId="10" w16cid:durableId="228999939">
    <w:abstractNumId w:val="3"/>
  </w:num>
  <w:num w:numId="11" w16cid:durableId="345598950">
    <w:abstractNumId w:val="4"/>
  </w:num>
  <w:num w:numId="12" w16cid:durableId="1556627270">
    <w:abstractNumId w:val="10"/>
  </w:num>
  <w:num w:numId="13" w16cid:durableId="1423185223">
    <w:abstractNumId w:val="7"/>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24D"/>
    <w:rsid w:val="000004BE"/>
    <w:rsid w:val="00001882"/>
    <w:rsid w:val="00002217"/>
    <w:rsid w:val="00002253"/>
    <w:rsid w:val="00003289"/>
    <w:rsid w:val="000032BD"/>
    <w:rsid w:val="000036E4"/>
    <w:rsid w:val="0000449D"/>
    <w:rsid w:val="00004550"/>
    <w:rsid w:val="00005820"/>
    <w:rsid w:val="00005C2D"/>
    <w:rsid w:val="00007533"/>
    <w:rsid w:val="00010FBC"/>
    <w:rsid w:val="000115D3"/>
    <w:rsid w:val="000119EB"/>
    <w:rsid w:val="000120B6"/>
    <w:rsid w:val="00012811"/>
    <w:rsid w:val="00012D1A"/>
    <w:rsid w:val="00013228"/>
    <w:rsid w:val="0001330B"/>
    <w:rsid w:val="00015004"/>
    <w:rsid w:val="00015101"/>
    <w:rsid w:val="00015F03"/>
    <w:rsid w:val="000163AB"/>
    <w:rsid w:val="0001685A"/>
    <w:rsid w:val="00020196"/>
    <w:rsid w:val="00020289"/>
    <w:rsid w:val="00020BA0"/>
    <w:rsid w:val="00020EAB"/>
    <w:rsid w:val="000210D2"/>
    <w:rsid w:val="00021C0E"/>
    <w:rsid w:val="000223E0"/>
    <w:rsid w:val="000232D2"/>
    <w:rsid w:val="000238D1"/>
    <w:rsid w:val="0002527F"/>
    <w:rsid w:val="00025DFB"/>
    <w:rsid w:val="0002600E"/>
    <w:rsid w:val="000260A2"/>
    <w:rsid w:val="00030317"/>
    <w:rsid w:val="0003142C"/>
    <w:rsid w:val="00031A4D"/>
    <w:rsid w:val="000341B2"/>
    <w:rsid w:val="00034B03"/>
    <w:rsid w:val="000358EC"/>
    <w:rsid w:val="000367AA"/>
    <w:rsid w:val="00036D1E"/>
    <w:rsid w:val="00037655"/>
    <w:rsid w:val="00037E42"/>
    <w:rsid w:val="00040843"/>
    <w:rsid w:val="00040D53"/>
    <w:rsid w:val="00041A4E"/>
    <w:rsid w:val="00041AAC"/>
    <w:rsid w:val="000422A0"/>
    <w:rsid w:val="00043F98"/>
    <w:rsid w:val="000449E5"/>
    <w:rsid w:val="00044EA7"/>
    <w:rsid w:val="0004507F"/>
    <w:rsid w:val="0004531B"/>
    <w:rsid w:val="000457F8"/>
    <w:rsid w:val="00046836"/>
    <w:rsid w:val="00047069"/>
    <w:rsid w:val="00047104"/>
    <w:rsid w:val="00047BF2"/>
    <w:rsid w:val="00047FE3"/>
    <w:rsid w:val="000505BD"/>
    <w:rsid w:val="00050685"/>
    <w:rsid w:val="000519ED"/>
    <w:rsid w:val="00051CBC"/>
    <w:rsid w:val="00051E5A"/>
    <w:rsid w:val="00052446"/>
    <w:rsid w:val="00052630"/>
    <w:rsid w:val="000528C1"/>
    <w:rsid w:val="00052CBD"/>
    <w:rsid w:val="00052EF4"/>
    <w:rsid w:val="000534AC"/>
    <w:rsid w:val="00053861"/>
    <w:rsid w:val="0005505C"/>
    <w:rsid w:val="00055668"/>
    <w:rsid w:val="00057189"/>
    <w:rsid w:val="000571B8"/>
    <w:rsid w:val="00057A2D"/>
    <w:rsid w:val="00057F1C"/>
    <w:rsid w:val="00057F28"/>
    <w:rsid w:val="00057FF1"/>
    <w:rsid w:val="00060442"/>
    <w:rsid w:val="00060771"/>
    <w:rsid w:val="00061F05"/>
    <w:rsid w:val="0006313C"/>
    <w:rsid w:val="00063431"/>
    <w:rsid w:val="000638B2"/>
    <w:rsid w:val="000655E7"/>
    <w:rsid w:val="00065629"/>
    <w:rsid w:val="0006675E"/>
    <w:rsid w:val="00067A2E"/>
    <w:rsid w:val="000721AD"/>
    <w:rsid w:val="00072897"/>
    <w:rsid w:val="0007309A"/>
    <w:rsid w:val="000731AA"/>
    <w:rsid w:val="00074089"/>
    <w:rsid w:val="00074792"/>
    <w:rsid w:val="00074BEB"/>
    <w:rsid w:val="00074ED8"/>
    <w:rsid w:val="00074F28"/>
    <w:rsid w:val="00075296"/>
    <w:rsid w:val="000755EE"/>
    <w:rsid w:val="00075CD7"/>
    <w:rsid w:val="000762B1"/>
    <w:rsid w:val="00076726"/>
    <w:rsid w:val="00077E13"/>
    <w:rsid w:val="000806AE"/>
    <w:rsid w:val="000814E4"/>
    <w:rsid w:val="00081784"/>
    <w:rsid w:val="00081DEC"/>
    <w:rsid w:val="00082A4B"/>
    <w:rsid w:val="00083BE2"/>
    <w:rsid w:val="00085126"/>
    <w:rsid w:val="000858AF"/>
    <w:rsid w:val="00087171"/>
    <w:rsid w:val="0008751C"/>
    <w:rsid w:val="000875F0"/>
    <w:rsid w:val="0008774E"/>
    <w:rsid w:val="00087A35"/>
    <w:rsid w:val="00087BC3"/>
    <w:rsid w:val="00087F06"/>
    <w:rsid w:val="00090629"/>
    <w:rsid w:val="00090B13"/>
    <w:rsid w:val="000911D1"/>
    <w:rsid w:val="00092D09"/>
    <w:rsid w:val="00093125"/>
    <w:rsid w:val="00093A2C"/>
    <w:rsid w:val="00094135"/>
    <w:rsid w:val="000955D1"/>
    <w:rsid w:val="00095C91"/>
    <w:rsid w:val="000967D0"/>
    <w:rsid w:val="00097D93"/>
    <w:rsid w:val="000A03B3"/>
    <w:rsid w:val="000A058F"/>
    <w:rsid w:val="000A079B"/>
    <w:rsid w:val="000A23A1"/>
    <w:rsid w:val="000A291C"/>
    <w:rsid w:val="000A4446"/>
    <w:rsid w:val="000A4D6C"/>
    <w:rsid w:val="000A76AE"/>
    <w:rsid w:val="000A7AAD"/>
    <w:rsid w:val="000A7EC8"/>
    <w:rsid w:val="000B0075"/>
    <w:rsid w:val="000B016B"/>
    <w:rsid w:val="000B1035"/>
    <w:rsid w:val="000B184F"/>
    <w:rsid w:val="000B1FED"/>
    <w:rsid w:val="000B2122"/>
    <w:rsid w:val="000B218D"/>
    <w:rsid w:val="000B30C7"/>
    <w:rsid w:val="000B3798"/>
    <w:rsid w:val="000B3D71"/>
    <w:rsid w:val="000B3F29"/>
    <w:rsid w:val="000B5150"/>
    <w:rsid w:val="000B5319"/>
    <w:rsid w:val="000B5FE2"/>
    <w:rsid w:val="000B6216"/>
    <w:rsid w:val="000B62BC"/>
    <w:rsid w:val="000B6FCC"/>
    <w:rsid w:val="000B72ED"/>
    <w:rsid w:val="000C0057"/>
    <w:rsid w:val="000C014E"/>
    <w:rsid w:val="000C05DD"/>
    <w:rsid w:val="000C0698"/>
    <w:rsid w:val="000C0DC1"/>
    <w:rsid w:val="000C11DC"/>
    <w:rsid w:val="000C15D9"/>
    <w:rsid w:val="000C1844"/>
    <w:rsid w:val="000C1919"/>
    <w:rsid w:val="000C1C50"/>
    <w:rsid w:val="000C2F03"/>
    <w:rsid w:val="000C32A8"/>
    <w:rsid w:val="000C3739"/>
    <w:rsid w:val="000C50F1"/>
    <w:rsid w:val="000C51CD"/>
    <w:rsid w:val="000C6DA5"/>
    <w:rsid w:val="000C70F4"/>
    <w:rsid w:val="000C7EBC"/>
    <w:rsid w:val="000D00F9"/>
    <w:rsid w:val="000D0353"/>
    <w:rsid w:val="000D0534"/>
    <w:rsid w:val="000D0DA0"/>
    <w:rsid w:val="000D275D"/>
    <w:rsid w:val="000D34D2"/>
    <w:rsid w:val="000D3732"/>
    <w:rsid w:val="000D4202"/>
    <w:rsid w:val="000D4344"/>
    <w:rsid w:val="000D4A88"/>
    <w:rsid w:val="000D4BD2"/>
    <w:rsid w:val="000D548F"/>
    <w:rsid w:val="000D5D30"/>
    <w:rsid w:val="000D5DDD"/>
    <w:rsid w:val="000D6A68"/>
    <w:rsid w:val="000D7629"/>
    <w:rsid w:val="000D7C46"/>
    <w:rsid w:val="000E0327"/>
    <w:rsid w:val="000E08EF"/>
    <w:rsid w:val="000E14B0"/>
    <w:rsid w:val="000E2498"/>
    <w:rsid w:val="000E25BA"/>
    <w:rsid w:val="000E2B0A"/>
    <w:rsid w:val="000E38FC"/>
    <w:rsid w:val="000E3F68"/>
    <w:rsid w:val="000E4D3B"/>
    <w:rsid w:val="000E56E7"/>
    <w:rsid w:val="000E5ADA"/>
    <w:rsid w:val="000E60EB"/>
    <w:rsid w:val="000F03BA"/>
    <w:rsid w:val="000F05F2"/>
    <w:rsid w:val="000F2138"/>
    <w:rsid w:val="000F2725"/>
    <w:rsid w:val="000F2F6C"/>
    <w:rsid w:val="000F3832"/>
    <w:rsid w:val="000F3A58"/>
    <w:rsid w:val="000F476C"/>
    <w:rsid w:val="000F5021"/>
    <w:rsid w:val="000F57B4"/>
    <w:rsid w:val="000F5BC0"/>
    <w:rsid w:val="000F615B"/>
    <w:rsid w:val="000F707D"/>
    <w:rsid w:val="000F710B"/>
    <w:rsid w:val="000F7E23"/>
    <w:rsid w:val="000F7E92"/>
    <w:rsid w:val="00100294"/>
    <w:rsid w:val="00100C5F"/>
    <w:rsid w:val="00101642"/>
    <w:rsid w:val="00101E42"/>
    <w:rsid w:val="001022F5"/>
    <w:rsid w:val="001027FC"/>
    <w:rsid w:val="00103389"/>
    <w:rsid w:val="0010393D"/>
    <w:rsid w:val="001041F6"/>
    <w:rsid w:val="001050CA"/>
    <w:rsid w:val="001057F8"/>
    <w:rsid w:val="001058DC"/>
    <w:rsid w:val="0010590F"/>
    <w:rsid w:val="001059DD"/>
    <w:rsid w:val="0010619D"/>
    <w:rsid w:val="0010625C"/>
    <w:rsid w:val="001062E9"/>
    <w:rsid w:val="001062F1"/>
    <w:rsid w:val="001075F7"/>
    <w:rsid w:val="0010797A"/>
    <w:rsid w:val="001079EA"/>
    <w:rsid w:val="00107BCE"/>
    <w:rsid w:val="00107C37"/>
    <w:rsid w:val="00107ECC"/>
    <w:rsid w:val="00110B0E"/>
    <w:rsid w:val="00111A17"/>
    <w:rsid w:val="00112464"/>
    <w:rsid w:val="001126F2"/>
    <w:rsid w:val="00113085"/>
    <w:rsid w:val="0011341C"/>
    <w:rsid w:val="001136A7"/>
    <w:rsid w:val="00113E25"/>
    <w:rsid w:val="00116458"/>
    <w:rsid w:val="00117865"/>
    <w:rsid w:val="0012022D"/>
    <w:rsid w:val="00120FD2"/>
    <w:rsid w:val="001210BF"/>
    <w:rsid w:val="00121A5B"/>
    <w:rsid w:val="001224B5"/>
    <w:rsid w:val="001226E5"/>
    <w:rsid w:val="0012272F"/>
    <w:rsid w:val="00122E32"/>
    <w:rsid w:val="001231E9"/>
    <w:rsid w:val="001239B8"/>
    <w:rsid w:val="0012467E"/>
    <w:rsid w:val="00125ABD"/>
    <w:rsid w:val="00125E2B"/>
    <w:rsid w:val="00126098"/>
    <w:rsid w:val="00126782"/>
    <w:rsid w:val="00126C79"/>
    <w:rsid w:val="00127B0A"/>
    <w:rsid w:val="00127F53"/>
    <w:rsid w:val="00130F6D"/>
    <w:rsid w:val="0013116F"/>
    <w:rsid w:val="00132077"/>
    <w:rsid w:val="00132171"/>
    <w:rsid w:val="00133464"/>
    <w:rsid w:val="00134F8A"/>
    <w:rsid w:val="0013610B"/>
    <w:rsid w:val="0013635F"/>
    <w:rsid w:val="00137015"/>
    <w:rsid w:val="00140E70"/>
    <w:rsid w:val="00141258"/>
    <w:rsid w:val="00141409"/>
    <w:rsid w:val="00142300"/>
    <w:rsid w:val="00143818"/>
    <w:rsid w:val="00143B81"/>
    <w:rsid w:val="0014400A"/>
    <w:rsid w:val="001448BA"/>
    <w:rsid w:val="00145278"/>
    <w:rsid w:val="001453BF"/>
    <w:rsid w:val="00145564"/>
    <w:rsid w:val="00146806"/>
    <w:rsid w:val="00146D36"/>
    <w:rsid w:val="00146E18"/>
    <w:rsid w:val="001470DE"/>
    <w:rsid w:val="0014762E"/>
    <w:rsid w:val="001479FA"/>
    <w:rsid w:val="00147F74"/>
    <w:rsid w:val="00151005"/>
    <w:rsid w:val="00151AAB"/>
    <w:rsid w:val="00151DB5"/>
    <w:rsid w:val="001521CF"/>
    <w:rsid w:val="0015272B"/>
    <w:rsid w:val="00153747"/>
    <w:rsid w:val="00154CCF"/>
    <w:rsid w:val="001551FC"/>
    <w:rsid w:val="0015525C"/>
    <w:rsid w:val="001567D4"/>
    <w:rsid w:val="0015690B"/>
    <w:rsid w:val="00157DC8"/>
    <w:rsid w:val="00157FF4"/>
    <w:rsid w:val="00160D1F"/>
    <w:rsid w:val="00160D5A"/>
    <w:rsid w:val="00160F31"/>
    <w:rsid w:val="00161AFD"/>
    <w:rsid w:val="00161CA7"/>
    <w:rsid w:val="001621E5"/>
    <w:rsid w:val="001625FB"/>
    <w:rsid w:val="00162E6D"/>
    <w:rsid w:val="0016334E"/>
    <w:rsid w:val="0016378C"/>
    <w:rsid w:val="0016446F"/>
    <w:rsid w:val="001649B6"/>
    <w:rsid w:val="00164FA8"/>
    <w:rsid w:val="00165874"/>
    <w:rsid w:val="00165A9C"/>
    <w:rsid w:val="00165BDA"/>
    <w:rsid w:val="00167798"/>
    <w:rsid w:val="00167EC7"/>
    <w:rsid w:val="00170107"/>
    <w:rsid w:val="001701A5"/>
    <w:rsid w:val="00170210"/>
    <w:rsid w:val="00170B55"/>
    <w:rsid w:val="00170ED0"/>
    <w:rsid w:val="00171C4B"/>
    <w:rsid w:val="001721B1"/>
    <w:rsid w:val="00172400"/>
    <w:rsid w:val="00173967"/>
    <w:rsid w:val="0017397C"/>
    <w:rsid w:val="00173A25"/>
    <w:rsid w:val="001748AF"/>
    <w:rsid w:val="00175B2F"/>
    <w:rsid w:val="00175D16"/>
    <w:rsid w:val="00177A4F"/>
    <w:rsid w:val="00180D05"/>
    <w:rsid w:val="00181293"/>
    <w:rsid w:val="00181920"/>
    <w:rsid w:val="00181B45"/>
    <w:rsid w:val="0018283B"/>
    <w:rsid w:val="0018318A"/>
    <w:rsid w:val="00183726"/>
    <w:rsid w:val="0018389F"/>
    <w:rsid w:val="00183CAE"/>
    <w:rsid w:val="00184190"/>
    <w:rsid w:val="00184341"/>
    <w:rsid w:val="001860C8"/>
    <w:rsid w:val="001860CC"/>
    <w:rsid w:val="001861E1"/>
    <w:rsid w:val="00186628"/>
    <w:rsid w:val="0018665B"/>
    <w:rsid w:val="00187D4C"/>
    <w:rsid w:val="0019053A"/>
    <w:rsid w:val="00190CB0"/>
    <w:rsid w:val="001914ED"/>
    <w:rsid w:val="00191882"/>
    <w:rsid w:val="00191987"/>
    <w:rsid w:val="00191CC3"/>
    <w:rsid w:val="0019209A"/>
    <w:rsid w:val="00192CD2"/>
    <w:rsid w:val="00193D13"/>
    <w:rsid w:val="00194E67"/>
    <w:rsid w:val="00195054"/>
    <w:rsid w:val="0019543E"/>
    <w:rsid w:val="0019564D"/>
    <w:rsid w:val="0019609B"/>
    <w:rsid w:val="001963F8"/>
    <w:rsid w:val="001969FA"/>
    <w:rsid w:val="001A0164"/>
    <w:rsid w:val="001A0C11"/>
    <w:rsid w:val="001A23B8"/>
    <w:rsid w:val="001A310C"/>
    <w:rsid w:val="001A3DC0"/>
    <w:rsid w:val="001A42B2"/>
    <w:rsid w:val="001A4659"/>
    <w:rsid w:val="001A479E"/>
    <w:rsid w:val="001A5E1A"/>
    <w:rsid w:val="001A75B2"/>
    <w:rsid w:val="001A7B10"/>
    <w:rsid w:val="001A7C36"/>
    <w:rsid w:val="001A7DF0"/>
    <w:rsid w:val="001B1D57"/>
    <w:rsid w:val="001B3085"/>
    <w:rsid w:val="001B3D61"/>
    <w:rsid w:val="001B4704"/>
    <w:rsid w:val="001B517D"/>
    <w:rsid w:val="001B55C4"/>
    <w:rsid w:val="001B5A32"/>
    <w:rsid w:val="001B5DC0"/>
    <w:rsid w:val="001B758E"/>
    <w:rsid w:val="001B7E85"/>
    <w:rsid w:val="001B7F91"/>
    <w:rsid w:val="001B7FF1"/>
    <w:rsid w:val="001C048A"/>
    <w:rsid w:val="001C2702"/>
    <w:rsid w:val="001C2CDB"/>
    <w:rsid w:val="001C2F08"/>
    <w:rsid w:val="001C304A"/>
    <w:rsid w:val="001C3413"/>
    <w:rsid w:val="001C351E"/>
    <w:rsid w:val="001C3718"/>
    <w:rsid w:val="001C4038"/>
    <w:rsid w:val="001C4727"/>
    <w:rsid w:val="001C48D4"/>
    <w:rsid w:val="001C4931"/>
    <w:rsid w:val="001C498B"/>
    <w:rsid w:val="001C4B12"/>
    <w:rsid w:val="001C5259"/>
    <w:rsid w:val="001C633D"/>
    <w:rsid w:val="001C6542"/>
    <w:rsid w:val="001C6CAF"/>
    <w:rsid w:val="001C7105"/>
    <w:rsid w:val="001D09CE"/>
    <w:rsid w:val="001D1229"/>
    <w:rsid w:val="001D189D"/>
    <w:rsid w:val="001D18F6"/>
    <w:rsid w:val="001D1F76"/>
    <w:rsid w:val="001D277F"/>
    <w:rsid w:val="001D2AD7"/>
    <w:rsid w:val="001D3537"/>
    <w:rsid w:val="001D36C9"/>
    <w:rsid w:val="001D3C0D"/>
    <w:rsid w:val="001D3FA5"/>
    <w:rsid w:val="001D4013"/>
    <w:rsid w:val="001D4CCD"/>
    <w:rsid w:val="001D520D"/>
    <w:rsid w:val="001D5848"/>
    <w:rsid w:val="001D5E6A"/>
    <w:rsid w:val="001D75F4"/>
    <w:rsid w:val="001D7AF4"/>
    <w:rsid w:val="001E06BC"/>
    <w:rsid w:val="001E08A0"/>
    <w:rsid w:val="001E0DEE"/>
    <w:rsid w:val="001E13AE"/>
    <w:rsid w:val="001E2139"/>
    <w:rsid w:val="001E3B6E"/>
    <w:rsid w:val="001E3F4E"/>
    <w:rsid w:val="001E42CF"/>
    <w:rsid w:val="001E49BF"/>
    <w:rsid w:val="001F0ED5"/>
    <w:rsid w:val="001F1C68"/>
    <w:rsid w:val="001F1D33"/>
    <w:rsid w:val="001F240D"/>
    <w:rsid w:val="001F2E3B"/>
    <w:rsid w:val="001F2FBB"/>
    <w:rsid w:val="001F370F"/>
    <w:rsid w:val="001F3905"/>
    <w:rsid w:val="001F4709"/>
    <w:rsid w:val="001F4D6F"/>
    <w:rsid w:val="001F4E0B"/>
    <w:rsid w:val="001F4F87"/>
    <w:rsid w:val="001F5757"/>
    <w:rsid w:val="001F6648"/>
    <w:rsid w:val="001F70D7"/>
    <w:rsid w:val="001F7158"/>
    <w:rsid w:val="00200854"/>
    <w:rsid w:val="00200F4B"/>
    <w:rsid w:val="00201C6E"/>
    <w:rsid w:val="00201C78"/>
    <w:rsid w:val="00201F44"/>
    <w:rsid w:val="00202A32"/>
    <w:rsid w:val="002036EC"/>
    <w:rsid w:val="002039E9"/>
    <w:rsid w:val="00203DD3"/>
    <w:rsid w:val="002046DF"/>
    <w:rsid w:val="002050BB"/>
    <w:rsid w:val="00205668"/>
    <w:rsid w:val="00205B75"/>
    <w:rsid w:val="00205EC0"/>
    <w:rsid w:val="00206388"/>
    <w:rsid w:val="00206FE1"/>
    <w:rsid w:val="00207DC3"/>
    <w:rsid w:val="00207E85"/>
    <w:rsid w:val="002104A6"/>
    <w:rsid w:val="00211037"/>
    <w:rsid w:val="0021166E"/>
    <w:rsid w:val="0021179A"/>
    <w:rsid w:val="00211FAC"/>
    <w:rsid w:val="002121D9"/>
    <w:rsid w:val="00212E07"/>
    <w:rsid w:val="00213886"/>
    <w:rsid w:val="00214428"/>
    <w:rsid w:val="002149DD"/>
    <w:rsid w:val="00214D35"/>
    <w:rsid w:val="002157C0"/>
    <w:rsid w:val="00215856"/>
    <w:rsid w:val="0021599D"/>
    <w:rsid w:val="00215A08"/>
    <w:rsid w:val="0021602C"/>
    <w:rsid w:val="002170EC"/>
    <w:rsid w:val="00220881"/>
    <w:rsid w:val="00220E35"/>
    <w:rsid w:val="00221463"/>
    <w:rsid w:val="002216D4"/>
    <w:rsid w:val="002217BD"/>
    <w:rsid w:val="002217DC"/>
    <w:rsid w:val="00221BBA"/>
    <w:rsid w:val="00222276"/>
    <w:rsid w:val="002224AB"/>
    <w:rsid w:val="00222C4C"/>
    <w:rsid w:val="00222F8F"/>
    <w:rsid w:val="002236FE"/>
    <w:rsid w:val="002246F6"/>
    <w:rsid w:val="0022540B"/>
    <w:rsid w:val="00225D6F"/>
    <w:rsid w:val="0022614A"/>
    <w:rsid w:val="0022696D"/>
    <w:rsid w:val="00226FC0"/>
    <w:rsid w:val="002277DC"/>
    <w:rsid w:val="002279FB"/>
    <w:rsid w:val="002312FB"/>
    <w:rsid w:val="00231E10"/>
    <w:rsid w:val="00231F0B"/>
    <w:rsid w:val="00232A86"/>
    <w:rsid w:val="00233AFF"/>
    <w:rsid w:val="0023452B"/>
    <w:rsid w:val="002345F1"/>
    <w:rsid w:val="00234BE4"/>
    <w:rsid w:val="00234C72"/>
    <w:rsid w:val="00234FF8"/>
    <w:rsid w:val="002353B1"/>
    <w:rsid w:val="002356D5"/>
    <w:rsid w:val="00235936"/>
    <w:rsid w:val="00237361"/>
    <w:rsid w:val="002416D4"/>
    <w:rsid w:val="00241DAD"/>
    <w:rsid w:val="00242901"/>
    <w:rsid w:val="00242E19"/>
    <w:rsid w:val="0024311C"/>
    <w:rsid w:val="0024394A"/>
    <w:rsid w:val="00244EDC"/>
    <w:rsid w:val="00246446"/>
    <w:rsid w:val="00246654"/>
    <w:rsid w:val="00247BCE"/>
    <w:rsid w:val="002501F6"/>
    <w:rsid w:val="00250BE6"/>
    <w:rsid w:val="00250D23"/>
    <w:rsid w:val="00251D1F"/>
    <w:rsid w:val="00252A7C"/>
    <w:rsid w:val="00253150"/>
    <w:rsid w:val="00253578"/>
    <w:rsid w:val="002537D9"/>
    <w:rsid w:val="00253BD7"/>
    <w:rsid w:val="00253DB6"/>
    <w:rsid w:val="002540C8"/>
    <w:rsid w:val="002543E7"/>
    <w:rsid w:val="00254D27"/>
    <w:rsid w:val="00255A57"/>
    <w:rsid w:val="00255E89"/>
    <w:rsid w:val="002564BA"/>
    <w:rsid w:val="00257308"/>
    <w:rsid w:val="00257821"/>
    <w:rsid w:val="002607A1"/>
    <w:rsid w:val="00261439"/>
    <w:rsid w:val="00261FC3"/>
    <w:rsid w:val="00262D00"/>
    <w:rsid w:val="00263A2E"/>
    <w:rsid w:val="002645F6"/>
    <w:rsid w:val="002652AE"/>
    <w:rsid w:val="00265B19"/>
    <w:rsid w:val="00266C27"/>
    <w:rsid w:val="00266FE2"/>
    <w:rsid w:val="0026795C"/>
    <w:rsid w:val="00267C5D"/>
    <w:rsid w:val="00267EE7"/>
    <w:rsid w:val="00270438"/>
    <w:rsid w:val="002713C2"/>
    <w:rsid w:val="00271BBF"/>
    <w:rsid w:val="00274DD1"/>
    <w:rsid w:val="00274EF6"/>
    <w:rsid w:val="00275358"/>
    <w:rsid w:val="00281942"/>
    <w:rsid w:val="0028539D"/>
    <w:rsid w:val="00285DEB"/>
    <w:rsid w:val="002862A1"/>
    <w:rsid w:val="00286631"/>
    <w:rsid w:val="002867F8"/>
    <w:rsid w:val="00286DF0"/>
    <w:rsid w:val="0028CBBC"/>
    <w:rsid w:val="0029025D"/>
    <w:rsid w:val="0029037B"/>
    <w:rsid w:val="002904E6"/>
    <w:rsid w:val="002905BF"/>
    <w:rsid w:val="002910C5"/>
    <w:rsid w:val="002911DC"/>
    <w:rsid w:val="00291674"/>
    <w:rsid w:val="0029193D"/>
    <w:rsid w:val="00291E92"/>
    <w:rsid w:val="0029291B"/>
    <w:rsid w:val="00292A0A"/>
    <w:rsid w:val="00293097"/>
    <w:rsid w:val="00293D11"/>
    <w:rsid w:val="00293D48"/>
    <w:rsid w:val="00295132"/>
    <w:rsid w:val="00295D99"/>
    <w:rsid w:val="00296981"/>
    <w:rsid w:val="00296E4C"/>
    <w:rsid w:val="0029752B"/>
    <w:rsid w:val="0029788C"/>
    <w:rsid w:val="00297C00"/>
    <w:rsid w:val="002A0416"/>
    <w:rsid w:val="002A2A2E"/>
    <w:rsid w:val="002A3EDA"/>
    <w:rsid w:val="002A4E3A"/>
    <w:rsid w:val="002A5271"/>
    <w:rsid w:val="002A541E"/>
    <w:rsid w:val="002A5EF0"/>
    <w:rsid w:val="002A64A6"/>
    <w:rsid w:val="002A65E2"/>
    <w:rsid w:val="002A6C19"/>
    <w:rsid w:val="002A7FA9"/>
    <w:rsid w:val="002B0A2C"/>
    <w:rsid w:val="002B1109"/>
    <w:rsid w:val="002B128E"/>
    <w:rsid w:val="002B1A26"/>
    <w:rsid w:val="002B1AD7"/>
    <w:rsid w:val="002B1CE0"/>
    <w:rsid w:val="002B212F"/>
    <w:rsid w:val="002B2331"/>
    <w:rsid w:val="002B3B23"/>
    <w:rsid w:val="002B3D39"/>
    <w:rsid w:val="002B4235"/>
    <w:rsid w:val="002B4E82"/>
    <w:rsid w:val="002B6726"/>
    <w:rsid w:val="002B6FA4"/>
    <w:rsid w:val="002C117F"/>
    <w:rsid w:val="002C19EE"/>
    <w:rsid w:val="002C1E9C"/>
    <w:rsid w:val="002C1F92"/>
    <w:rsid w:val="002C294B"/>
    <w:rsid w:val="002C3FFB"/>
    <w:rsid w:val="002C40A5"/>
    <w:rsid w:val="002C4FDC"/>
    <w:rsid w:val="002C5066"/>
    <w:rsid w:val="002C52D1"/>
    <w:rsid w:val="002C5F2E"/>
    <w:rsid w:val="002C6004"/>
    <w:rsid w:val="002C7043"/>
    <w:rsid w:val="002C74FE"/>
    <w:rsid w:val="002C7A33"/>
    <w:rsid w:val="002C7AB3"/>
    <w:rsid w:val="002D0446"/>
    <w:rsid w:val="002D0567"/>
    <w:rsid w:val="002D08A7"/>
    <w:rsid w:val="002D12D6"/>
    <w:rsid w:val="002D1789"/>
    <w:rsid w:val="002D1B2C"/>
    <w:rsid w:val="002D20FA"/>
    <w:rsid w:val="002D21E4"/>
    <w:rsid w:val="002D2F81"/>
    <w:rsid w:val="002D4EDE"/>
    <w:rsid w:val="002D5022"/>
    <w:rsid w:val="002D52AE"/>
    <w:rsid w:val="002D76B9"/>
    <w:rsid w:val="002E0717"/>
    <w:rsid w:val="002E0DBD"/>
    <w:rsid w:val="002E1939"/>
    <w:rsid w:val="002E1C30"/>
    <w:rsid w:val="002E2000"/>
    <w:rsid w:val="002E25B4"/>
    <w:rsid w:val="002E2E9B"/>
    <w:rsid w:val="002E35E3"/>
    <w:rsid w:val="002E3A50"/>
    <w:rsid w:val="002E55C3"/>
    <w:rsid w:val="002E5A52"/>
    <w:rsid w:val="002E6B93"/>
    <w:rsid w:val="002E75A3"/>
    <w:rsid w:val="002E7A34"/>
    <w:rsid w:val="002F0288"/>
    <w:rsid w:val="002F028F"/>
    <w:rsid w:val="002F1B8C"/>
    <w:rsid w:val="002F27B3"/>
    <w:rsid w:val="002F2972"/>
    <w:rsid w:val="002F2F8E"/>
    <w:rsid w:val="002F3740"/>
    <w:rsid w:val="002F3767"/>
    <w:rsid w:val="002F4154"/>
    <w:rsid w:val="002F4CCE"/>
    <w:rsid w:val="002F5031"/>
    <w:rsid w:val="002F5BDF"/>
    <w:rsid w:val="002F71F7"/>
    <w:rsid w:val="002F7B68"/>
    <w:rsid w:val="00300A6B"/>
    <w:rsid w:val="00300AF0"/>
    <w:rsid w:val="00300E49"/>
    <w:rsid w:val="0030138C"/>
    <w:rsid w:val="00301C26"/>
    <w:rsid w:val="00301ECD"/>
    <w:rsid w:val="003029CB"/>
    <w:rsid w:val="003036CF"/>
    <w:rsid w:val="00303A9F"/>
    <w:rsid w:val="0030458D"/>
    <w:rsid w:val="00305332"/>
    <w:rsid w:val="0030568A"/>
    <w:rsid w:val="003059FA"/>
    <w:rsid w:val="00305C0E"/>
    <w:rsid w:val="00305ED0"/>
    <w:rsid w:val="00306F26"/>
    <w:rsid w:val="003077A3"/>
    <w:rsid w:val="00310503"/>
    <w:rsid w:val="0031062A"/>
    <w:rsid w:val="00311996"/>
    <w:rsid w:val="00311D5D"/>
    <w:rsid w:val="003125A9"/>
    <w:rsid w:val="003137D6"/>
    <w:rsid w:val="0031444D"/>
    <w:rsid w:val="00314EBB"/>
    <w:rsid w:val="003155B5"/>
    <w:rsid w:val="003156DF"/>
    <w:rsid w:val="00315F33"/>
    <w:rsid w:val="0031601E"/>
    <w:rsid w:val="003161BE"/>
    <w:rsid w:val="00316768"/>
    <w:rsid w:val="00317E5E"/>
    <w:rsid w:val="00321B58"/>
    <w:rsid w:val="003220A6"/>
    <w:rsid w:val="003238BF"/>
    <w:rsid w:val="003239ED"/>
    <w:rsid w:val="00324622"/>
    <w:rsid w:val="00324F9C"/>
    <w:rsid w:val="00324FBB"/>
    <w:rsid w:val="003252E8"/>
    <w:rsid w:val="0032648E"/>
    <w:rsid w:val="00326C5C"/>
    <w:rsid w:val="00327EEE"/>
    <w:rsid w:val="00330C5B"/>
    <w:rsid w:val="003314BF"/>
    <w:rsid w:val="003333AF"/>
    <w:rsid w:val="00333B55"/>
    <w:rsid w:val="00333D7B"/>
    <w:rsid w:val="00333E19"/>
    <w:rsid w:val="00333F5C"/>
    <w:rsid w:val="0033406D"/>
    <w:rsid w:val="0033424E"/>
    <w:rsid w:val="00334271"/>
    <w:rsid w:val="00334B57"/>
    <w:rsid w:val="003351DB"/>
    <w:rsid w:val="00335A40"/>
    <w:rsid w:val="00335D38"/>
    <w:rsid w:val="00336575"/>
    <w:rsid w:val="003369A7"/>
    <w:rsid w:val="00337807"/>
    <w:rsid w:val="003404C4"/>
    <w:rsid w:val="00340E0F"/>
    <w:rsid w:val="00341345"/>
    <w:rsid w:val="003413F4"/>
    <w:rsid w:val="003421B7"/>
    <w:rsid w:val="003424FD"/>
    <w:rsid w:val="00342811"/>
    <w:rsid w:val="003437BA"/>
    <w:rsid w:val="00344734"/>
    <w:rsid w:val="003448C5"/>
    <w:rsid w:val="003452B9"/>
    <w:rsid w:val="00346706"/>
    <w:rsid w:val="00346B55"/>
    <w:rsid w:val="003472FA"/>
    <w:rsid w:val="0034744F"/>
    <w:rsid w:val="00347961"/>
    <w:rsid w:val="003506C7"/>
    <w:rsid w:val="003508B5"/>
    <w:rsid w:val="003523B2"/>
    <w:rsid w:val="00352A42"/>
    <w:rsid w:val="00353CA3"/>
    <w:rsid w:val="00354DB2"/>
    <w:rsid w:val="00354DBE"/>
    <w:rsid w:val="00355100"/>
    <w:rsid w:val="00355731"/>
    <w:rsid w:val="00355C07"/>
    <w:rsid w:val="00360D31"/>
    <w:rsid w:val="0036108B"/>
    <w:rsid w:val="00361926"/>
    <w:rsid w:val="003643ED"/>
    <w:rsid w:val="00365278"/>
    <w:rsid w:val="003657B2"/>
    <w:rsid w:val="00365EEA"/>
    <w:rsid w:val="00367E0E"/>
    <w:rsid w:val="003706FE"/>
    <w:rsid w:val="00370AE2"/>
    <w:rsid w:val="00370E79"/>
    <w:rsid w:val="0037127F"/>
    <w:rsid w:val="00371496"/>
    <w:rsid w:val="003717FF"/>
    <w:rsid w:val="003718C2"/>
    <w:rsid w:val="00372226"/>
    <w:rsid w:val="00373755"/>
    <w:rsid w:val="00374AFD"/>
    <w:rsid w:val="003764E5"/>
    <w:rsid w:val="0037680B"/>
    <w:rsid w:val="00376B49"/>
    <w:rsid w:val="003771D0"/>
    <w:rsid w:val="00377346"/>
    <w:rsid w:val="00377451"/>
    <w:rsid w:val="003778DB"/>
    <w:rsid w:val="00377C22"/>
    <w:rsid w:val="0038040E"/>
    <w:rsid w:val="00381093"/>
    <w:rsid w:val="003822D8"/>
    <w:rsid w:val="00382430"/>
    <w:rsid w:val="003827AA"/>
    <w:rsid w:val="003846CF"/>
    <w:rsid w:val="0038480D"/>
    <w:rsid w:val="00384D2B"/>
    <w:rsid w:val="00386B63"/>
    <w:rsid w:val="00386BB4"/>
    <w:rsid w:val="00386DB3"/>
    <w:rsid w:val="003875A7"/>
    <w:rsid w:val="00390391"/>
    <w:rsid w:val="00390C9D"/>
    <w:rsid w:val="00391B12"/>
    <w:rsid w:val="00391CB4"/>
    <w:rsid w:val="00394165"/>
    <w:rsid w:val="003942A4"/>
    <w:rsid w:val="00394E48"/>
    <w:rsid w:val="003965B8"/>
    <w:rsid w:val="00397041"/>
    <w:rsid w:val="00397A44"/>
    <w:rsid w:val="003A0013"/>
    <w:rsid w:val="003A06F2"/>
    <w:rsid w:val="003A0736"/>
    <w:rsid w:val="003A16C1"/>
    <w:rsid w:val="003A2A95"/>
    <w:rsid w:val="003A4752"/>
    <w:rsid w:val="003A6839"/>
    <w:rsid w:val="003A6ADB"/>
    <w:rsid w:val="003A76E1"/>
    <w:rsid w:val="003B03A1"/>
    <w:rsid w:val="003B0858"/>
    <w:rsid w:val="003B0B48"/>
    <w:rsid w:val="003B2234"/>
    <w:rsid w:val="003B2542"/>
    <w:rsid w:val="003B363B"/>
    <w:rsid w:val="003B37F8"/>
    <w:rsid w:val="003B3E78"/>
    <w:rsid w:val="003B47A3"/>
    <w:rsid w:val="003B57FB"/>
    <w:rsid w:val="003B605A"/>
    <w:rsid w:val="003B6F56"/>
    <w:rsid w:val="003B6FCA"/>
    <w:rsid w:val="003B71AE"/>
    <w:rsid w:val="003B73EF"/>
    <w:rsid w:val="003B779A"/>
    <w:rsid w:val="003B7B5A"/>
    <w:rsid w:val="003B7C93"/>
    <w:rsid w:val="003B7DD4"/>
    <w:rsid w:val="003C0075"/>
    <w:rsid w:val="003C1564"/>
    <w:rsid w:val="003C15FC"/>
    <w:rsid w:val="003C174F"/>
    <w:rsid w:val="003C1E17"/>
    <w:rsid w:val="003C2720"/>
    <w:rsid w:val="003C40B2"/>
    <w:rsid w:val="003C434F"/>
    <w:rsid w:val="003C4771"/>
    <w:rsid w:val="003C4AEF"/>
    <w:rsid w:val="003C5449"/>
    <w:rsid w:val="003C5574"/>
    <w:rsid w:val="003C5928"/>
    <w:rsid w:val="003C6229"/>
    <w:rsid w:val="003C6527"/>
    <w:rsid w:val="003C69EA"/>
    <w:rsid w:val="003C6B53"/>
    <w:rsid w:val="003C71C1"/>
    <w:rsid w:val="003C73D7"/>
    <w:rsid w:val="003C7CEC"/>
    <w:rsid w:val="003D0051"/>
    <w:rsid w:val="003D0062"/>
    <w:rsid w:val="003D0251"/>
    <w:rsid w:val="003D0252"/>
    <w:rsid w:val="003D14CC"/>
    <w:rsid w:val="003D171E"/>
    <w:rsid w:val="003D2DE2"/>
    <w:rsid w:val="003D3418"/>
    <w:rsid w:val="003D36B5"/>
    <w:rsid w:val="003D41E3"/>
    <w:rsid w:val="003D43CA"/>
    <w:rsid w:val="003D4D5F"/>
    <w:rsid w:val="003D51C7"/>
    <w:rsid w:val="003D52A9"/>
    <w:rsid w:val="003D55DE"/>
    <w:rsid w:val="003D68EB"/>
    <w:rsid w:val="003D7EF7"/>
    <w:rsid w:val="003E1881"/>
    <w:rsid w:val="003E1CCB"/>
    <w:rsid w:val="003E215B"/>
    <w:rsid w:val="003E27E4"/>
    <w:rsid w:val="003E4BF6"/>
    <w:rsid w:val="003E52E5"/>
    <w:rsid w:val="003E6675"/>
    <w:rsid w:val="003E6926"/>
    <w:rsid w:val="003E69D6"/>
    <w:rsid w:val="003E7CF1"/>
    <w:rsid w:val="003E7EAE"/>
    <w:rsid w:val="003F10A2"/>
    <w:rsid w:val="003F18D1"/>
    <w:rsid w:val="003F1E51"/>
    <w:rsid w:val="003F2AA2"/>
    <w:rsid w:val="003F2EF7"/>
    <w:rsid w:val="003F2FB2"/>
    <w:rsid w:val="003F346F"/>
    <w:rsid w:val="003F39FD"/>
    <w:rsid w:val="003F3C51"/>
    <w:rsid w:val="003F3E71"/>
    <w:rsid w:val="003F44BD"/>
    <w:rsid w:val="003F44C4"/>
    <w:rsid w:val="003F52D6"/>
    <w:rsid w:val="003F5497"/>
    <w:rsid w:val="003F58CB"/>
    <w:rsid w:val="003F604D"/>
    <w:rsid w:val="003F6078"/>
    <w:rsid w:val="003F63E8"/>
    <w:rsid w:val="003F65CE"/>
    <w:rsid w:val="003F68FF"/>
    <w:rsid w:val="003F7797"/>
    <w:rsid w:val="003F77BA"/>
    <w:rsid w:val="003F79DA"/>
    <w:rsid w:val="0040011A"/>
    <w:rsid w:val="00400B15"/>
    <w:rsid w:val="0040277D"/>
    <w:rsid w:val="00402EAD"/>
    <w:rsid w:val="004034B8"/>
    <w:rsid w:val="00403543"/>
    <w:rsid w:val="00403AC0"/>
    <w:rsid w:val="00404703"/>
    <w:rsid w:val="0040509E"/>
    <w:rsid w:val="00405C92"/>
    <w:rsid w:val="00406482"/>
    <w:rsid w:val="004066D5"/>
    <w:rsid w:val="0040686D"/>
    <w:rsid w:val="00406EE4"/>
    <w:rsid w:val="00407B87"/>
    <w:rsid w:val="00407D75"/>
    <w:rsid w:val="00410634"/>
    <w:rsid w:val="0041144A"/>
    <w:rsid w:val="004117C3"/>
    <w:rsid w:val="00411AA8"/>
    <w:rsid w:val="00412706"/>
    <w:rsid w:val="0041379F"/>
    <w:rsid w:val="00413A29"/>
    <w:rsid w:val="004149D3"/>
    <w:rsid w:val="00414AC1"/>
    <w:rsid w:val="00415D7A"/>
    <w:rsid w:val="00415ED7"/>
    <w:rsid w:val="0041699F"/>
    <w:rsid w:val="00416C23"/>
    <w:rsid w:val="0041796F"/>
    <w:rsid w:val="00417B2B"/>
    <w:rsid w:val="00417F4E"/>
    <w:rsid w:val="0042024D"/>
    <w:rsid w:val="004206E2"/>
    <w:rsid w:val="00420726"/>
    <w:rsid w:val="00420864"/>
    <w:rsid w:val="004213C1"/>
    <w:rsid w:val="0042171B"/>
    <w:rsid w:val="0042243B"/>
    <w:rsid w:val="004228BB"/>
    <w:rsid w:val="00422A0B"/>
    <w:rsid w:val="00422CBC"/>
    <w:rsid w:val="00422D07"/>
    <w:rsid w:val="004232DB"/>
    <w:rsid w:val="0042392C"/>
    <w:rsid w:val="0042397D"/>
    <w:rsid w:val="004248B0"/>
    <w:rsid w:val="004255F2"/>
    <w:rsid w:val="00426059"/>
    <w:rsid w:val="00426165"/>
    <w:rsid w:val="00426600"/>
    <w:rsid w:val="00426E89"/>
    <w:rsid w:val="00427515"/>
    <w:rsid w:val="004318A1"/>
    <w:rsid w:val="0043316E"/>
    <w:rsid w:val="004334C6"/>
    <w:rsid w:val="00434369"/>
    <w:rsid w:val="0043496B"/>
    <w:rsid w:val="00434E3B"/>
    <w:rsid w:val="00434FC4"/>
    <w:rsid w:val="0043501F"/>
    <w:rsid w:val="00435515"/>
    <w:rsid w:val="00435867"/>
    <w:rsid w:val="00435FCD"/>
    <w:rsid w:val="00436167"/>
    <w:rsid w:val="004362A9"/>
    <w:rsid w:val="004364DF"/>
    <w:rsid w:val="00436789"/>
    <w:rsid w:val="00436936"/>
    <w:rsid w:val="00436FE4"/>
    <w:rsid w:val="0044004C"/>
    <w:rsid w:val="00440537"/>
    <w:rsid w:val="00440DFC"/>
    <w:rsid w:val="00441896"/>
    <w:rsid w:val="00441D90"/>
    <w:rsid w:val="0044244D"/>
    <w:rsid w:val="0044254B"/>
    <w:rsid w:val="0044261E"/>
    <w:rsid w:val="00442777"/>
    <w:rsid w:val="004436AD"/>
    <w:rsid w:val="00446095"/>
    <w:rsid w:val="0044632E"/>
    <w:rsid w:val="00446370"/>
    <w:rsid w:val="00446482"/>
    <w:rsid w:val="00446A2F"/>
    <w:rsid w:val="0044711E"/>
    <w:rsid w:val="00447165"/>
    <w:rsid w:val="004474BD"/>
    <w:rsid w:val="00447BAF"/>
    <w:rsid w:val="00447D15"/>
    <w:rsid w:val="004504A9"/>
    <w:rsid w:val="004509FB"/>
    <w:rsid w:val="00450C0F"/>
    <w:rsid w:val="00450D3E"/>
    <w:rsid w:val="00450F8E"/>
    <w:rsid w:val="00451C9D"/>
    <w:rsid w:val="0045243C"/>
    <w:rsid w:val="00452CD0"/>
    <w:rsid w:val="004540A8"/>
    <w:rsid w:val="004543E6"/>
    <w:rsid w:val="00454442"/>
    <w:rsid w:val="00454B03"/>
    <w:rsid w:val="0045569B"/>
    <w:rsid w:val="00457707"/>
    <w:rsid w:val="0045774F"/>
    <w:rsid w:val="004577A2"/>
    <w:rsid w:val="00460CE6"/>
    <w:rsid w:val="00460E3C"/>
    <w:rsid w:val="0046138F"/>
    <w:rsid w:val="00461502"/>
    <w:rsid w:val="004627F4"/>
    <w:rsid w:val="00463215"/>
    <w:rsid w:val="00463D50"/>
    <w:rsid w:val="00465152"/>
    <w:rsid w:val="00465361"/>
    <w:rsid w:val="0046562E"/>
    <w:rsid w:val="00465696"/>
    <w:rsid w:val="00465B44"/>
    <w:rsid w:val="00466794"/>
    <w:rsid w:val="00470712"/>
    <w:rsid w:val="00470766"/>
    <w:rsid w:val="00470DF6"/>
    <w:rsid w:val="00472055"/>
    <w:rsid w:val="004721B7"/>
    <w:rsid w:val="00472520"/>
    <w:rsid w:val="00472A82"/>
    <w:rsid w:val="00472B95"/>
    <w:rsid w:val="004733BE"/>
    <w:rsid w:val="0047443D"/>
    <w:rsid w:val="0047467D"/>
    <w:rsid w:val="004778A2"/>
    <w:rsid w:val="004801D8"/>
    <w:rsid w:val="004808C9"/>
    <w:rsid w:val="004808D6"/>
    <w:rsid w:val="00481DC9"/>
    <w:rsid w:val="0048211E"/>
    <w:rsid w:val="00482130"/>
    <w:rsid w:val="00483068"/>
    <w:rsid w:val="004830C2"/>
    <w:rsid w:val="00483511"/>
    <w:rsid w:val="004836F6"/>
    <w:rsid w:val="00483ABB"/>
    <w:rsid w:val="00484B53"/>
    <w:rsid w:val="0048568E"/>
    <w:rsid w:val="004857B1"/>
    <w:rsid w:val="00485B6E"/>
    <w:rsid w:val="00485EE7"/>
    <w:rsid w:val="0048606C"/>
    <w:rsid w:val="004872B4"/>
    <w:rsid w:val="00487F10"/>
    <w:rsid w:val="0049003A"/>
    <w:rsid w:val="0049031A"/>
    <w:rsid w:val="0049325E"/>
    <w:rsid w:val="00493B87"/>
    <w:rsid w:val="004945E9"/>
    <w:rsid w:val="00494818"/>
    <w:rsid w:val="00494F44"/>
    <w:rsid w:val="0049659E"/>
    <w:rsid w:val="00496AAC"/>
    <w:rsid w:val="00496E4C"/>
    <w:rsid w:val="00497327"/>
    <w:rsid w:val="00497B4D"/>
    <w:rsid w:val="004A0021"/>
    <w:rsid w:val="004A029B"/>
    <w:rsid w:val="004A074A"/>
    <w:rsid w:val="004A0C7D"/>
    <w:rsid w:val="004A10C8"/>
    <w:rsid w:val="004A1659"/>
    <w:rsid w:val="004A2765"/>
    <w:rsid w:val="004A3000"/>
    <w:rsid w:val="004A40DD"/>
    <w:rsid w:val="004A42A4"/>
    <w:rsid w:val="004A43D4"/>
    <w:rsid w:val="004A4E4C"/>
    <w:rsid w:val="004A52D7"/>
    <w:rsid w:val="004A6023"/>
    <w:rsid w:val="004A782C"/>
    <w:rsid w:val="004B0576"/>
    <w:rsid w:val="004B102B"/>
    <w:rsid w:val="004B24B8"/>
    <w:rsid w:val="004B25C5"/>
    <w:rsid w:val="004B28C0"/>
    <w:rsid w:val="004B2DDF"/>
    <w:rsid w:val="004B3379"/>
    <w:rsid w:val="004B3976"/>
    <w:rsid w:val="004B439D"/>
    <w:rsid w:val="004B4A8A"/>
    <w:rsid w:val="004B4C1C"/>
    <w:rsid w:val="004B4EA0"/>
    <w:rsid w:val="004B4F29"/>
    <w:rsid w:val="004B501A"/>
    <w:rsid w:val="004B65AE"/>
    <w:rsid w:val="004B6DB8"/>
    <w:rsid w:val="004B7171"/>
    <w:rsid w:val="004B73CC"/>
    <w:rsid w:val="004B7D2B"/>
    <w:rsid w:val="004C0977"/>
    <w:rsid w:val="004C0F36"/>
    <w:rsid w:val="004C1328"/>
    <w:rsid w:val="004C1D9E"/>
    <w:rsid w:val="004C2E45"/>
    <w:rsid w:val="004C3657"/>
    <w:rsid w:val="004C41FD"/>
    <w:rsid w:val="004C52AD"/>
    <w:rsid w:val="004C5B03"/>
    <w:rsid w:val="004C67A0"/>
    <w:rsid w:val="004C7065"/>
    <w:rsid w:val="004C729F"/>
    <w:rsid w:val="004C734F"/>
    <w:rsid w:val="004C78C7"/>
    <w:rsid w:val="004C7EA1"/>
    <w:rsid w:val="004D01E5"/>
    <w:rsid w:val="004D04F3"/>
    <w:rsid w:val="004D0EFE"/>
    <w:rsid w:val="004D172E"/>
    <w:rsid w:val="004D1F55"/>
    <w:rsid w:val="004D27BA"/>
    <w:rsid w:val="004D331B"/>
    <w:rsid w:val="004D39AE"/>
    <w:rsid w:val="004D41A7"/>
    <w:rsid w:val="004D49E9"/>
    <w:rsid w:val="004D4E95"/>
    <w:rsid w:val="004D4EB6"/>
    <w:rsid w:val="004D6045"/>
    <w:rsid w:val="004D75CB"/>
    <w:rsid w:val="004D7A8E"/>
    <w:rsid w:val="004E045E"/>
    <w:rsid w:val="004E08AA"/>
    <w:rsid w:val="004E0DDC"/>
    <w:rsid w:val="004E0E13"/>
    <w:rsid w:val="004E16CA"/>
    <w:rsid w:val="004E1785"/>
    <w:rsid w:val="004E1A50"/>
    <w:rsid w:val="004E2568"/>
    <w:rsid w:val="004E265C"/>
    <w:rsid w:val="004E3226"/>
    <w:rsid w:val="004E3C32"/>
    <w:rsid w:val="004E3D49"/>
    <w:rsid w:val="004E40FA"/>
    <w:rsid w:val="004E433D"/>
    <w:rsid w:val="004E5423"/>
    <w:rsid w:val="004E55D6"/>
    <w:rsid w:val="004E5724"/>
    <w:rsid w:val="004E580C"/>
    <w:rsid w:val="004E5B5E"/>
    <w:rsid w:val="004E6C6C"/>
    <w:rsid w:val="004E6CEA"/>
    <w:rsid w:val="004E797D"/>
    <w:rsid w:val="004F0432"/>
    <w:rsid w:val="004F0B57"/>
    <w:rsid w:val="004F12D5"/>
    <w:rsid w:val="004F235A"/>
    <w:rsid w:val="004F2DD7"/>
    <w:rsid w:val="004F3A50"/>
    <w:rsid w:val="004F3E56"/>
    <w:rsid w:val="004F451B"/>
    <w:rsid w:val="004F59BB"/>
    <w:rsid w:val="004F64F8"/>
    <w:rsid w:val="004F6526"/>
    <w:rsid w:val="004F6696"/>
    <w:rsid w:val="005007DB"/>
    <w:rsid w:val="00502323"/>
    <w:rsid w:val="00502CC5"/>
    <w:rsid w:val="00503683"/>
    <w:rsid w:val="00503ED4"/>
    <w:rsid w:val="005042CB"/>
    <w:rsid w:val="005043EB"/>
    <w:rsid w:val="00504901"/>
    <w:rsid w:val="00504FE0"/>
    <w:rsid w:val="00505C72"/>
    <w:rsid w:val="005064DA"/>
    <w:rsid w:val="0050786F"/>
    <w:rsid w:val="005078C8"/>
    <w:rsid w:val="005108B7"/>
    <w:rsid w:val="00510CCD"/>
    <w:rsid w:val="00511409"/>
    <w:rsid w:val="00511A22"/>
    <w:rsid w:val="00511C26"/>
    <w:rsid w:val="005123CC"/>
    <w:rsid w:val="005123F3"/>
    <w:rsid w:val="005131D9"/>
    <w:rsid w:val="00513547"/>
    <w:rsid w:val="00513A04"/>
    <w:rsid w:val="00513F69"/>
    <w:rsid w:val="00514AA1"/>
    <w:rsid w:val="005157B1"/>
    <w:rsid w:val="00515C2D"/>
    <w:rsid w:val="00515EBA"/>
    <w:rsid w:val="00516AAD"/>
    <w:rsid w:val="00516F2C"/>
    <w:rsid w:val="00517813"/>
    <w:rsid w:val="005202FA"/>
    <w:rsid w:val="005208AC"/>
    <w:rsid w:val="00520D76"/>
    <w:rsid w:val="00520FAC"/>
    <w:rsid w:val="00521671"/>
    <w:rsid w:val="00522851"/>
    <w:rsid w:val="00522926"/>
    <w:rsid w:val="00522C1E"/>
    <w:rsid w:val="00522F28"/>
    <w:rsid w:val="00523122"/>
    <w:rsid w:val="00523F4F"/>
    <w:rsid w:val="00525CC5"/>
    <w:rsid w:val="00525D6A"/>
    <w:rsid w:val="00525F46"/>
    <w:rsid w:val="00526BDD"/>
    <w:rsid w:val="00526F0B"/>
    <w:rsid w:val="00526F66"/>
    <w:rsid w:val="005270AD"/>
    <w:rsid w:val="00527D49"/>
    <w:rsid w:val="00527E57"/>
    <w:rsid w:val="00530542"/>
    <w:rsid w:val="00530FF5"/>
    <w:rsid w:val="00531288"/>
    <w:rsid w:val="00531828"/>
    <w:rsid w:val="00532E6B"/>
    <w:rsid w:val="005331C8"/>
    <w:rsid w:val="00533596"/>
    <w:rsid w:val="005335AC"/>
    <w:rsid w:val="00533EF5"/>
    <w:rsid w:val="005343DC"/>
    <w:rsid w:val="00534724"/>
    <w:rsid w:val="0053532B"/>
    <w:rsid w:val="005365CE"/>
    <w:rsid w:val="00536DB1"/>
    <w:rsid w:val="005372FB"/>
    <w:rsid w:val="00537571"/>
    <w:rsid w:val="00541E79"/>
    <w:rsid w:val="00542796"/>
    <w:rsid w:val="00542855"/>
    <w:rsid w:val="00542D18"/>
    <w:rsid w:val="00544388"/>
    <w:rsid w:val="0054480C"/>
    <w:rsid w:val="00544E68"/>
    <w:rsid w:val="00545945"/>
    <w:rsid w:val="00545CF6"/>
    <w:rsid w:val="00546894"/>
    <w:rsid w:val="005507B5"/>
    <w:rsid w:val="00550AAC"/>
    <w:rsid w:val="00550BBA"/>
    <w:rsid w:val="00550F59"/>
    <w:rsid w:val="0055138F"/>
    <w:rsid w:val="00551B5E"/>
    <w:rsid w:val="00551E9E"/>
    <w:rsid w:val="00551EA2"/>
    <w:rsid w:val="005522C2"/>
    <w:rsid w:val="005542CC"/>
    <w:rsid w:val="005542E9"/>
    <w:rsid w:val="00554B80"/>
    <w:rsid w:val="00554C48"/>
    <w:rsid w:val="00555124"/>
    <w:rsid w:val="005564B6"/>
    <w:rsid w:val="00556672"/>
    <w:rsid w:val="005568DE"/>
    <w:rsid w:val="00556AC5"/>
    <w:rsid w:val="00560C7C"/>
    <w:rsid w:val="0056260A"/>
    <w:rsid w:val="0056409A"/>
    <w:rsid w:val="00565107"/>
    <w:rsid w:val="005654B5"/>
    <w:rsid w:val="0056751A"/>
    <w:rsid w:val="00567660"/>
    <w:rsid w:val="00567A23"/>
    <w:rsid w:val="005707C4"/>
    <w:rsid w:val="00570E41"/>
    <w:rsid w:val="005720D6"/>
    <w:rsid w:val="005723B6"/>
    <w:rsid w:val="00572810"/>
    <w:rsid w:val="005737FE"/>
    <w:rsid w:val="00574C29"/>
    <w:rsid w:val="005759B5"/>
    <w:rsid w:val="00576533"/>
    <w:rsid w:val="00577001"/>
    <w:rsid w:val="005779E7"/>
    <w:rsid w:val="00577D93"/>
    <w:rsid w:val="005803BC"/>
    <w:rsid w:val="00580D91"/>
    <w:rsid w:val="00581A48"/>
    <w:rsid w:val="00581D38"/>
    <w:rsid w:val="00583882"/>
    <w:rsid w:val="00583AC8"/>
    <w:rsid w:val="005840D4"/>
    <w:rsid w:val="0058592F"/>
    <w:rsid w:val="00585E56"/>
    <w:rsid w:val="00585F02"/>
    <w:rsid w:val="005861CC"/>
    <w:rsid w:val="005863B7"/>
    <w:rsid w:val="00586ADC"/>
    <w:rsid w:val="0058733D"/>
    <w:rsid w:val="00590019"/>
    <w:rsid w:val="00590057"/>
    <w:rsid w:val="0059081B"/>
    <w:rsid w:val="00591274"/>
    <w:rsid w:val="005916B5"/>
    <w:rsid w:val="0059310F"/>
    <w:rsid w:val="00593431"/>
    <w:rsid w:val="0059385F"/>
    <w:rsid w:val="00593D7B"/>
    <w:rsid w:val="00594693"/>
    <w:rsid w:val="00594BA2"/>
    <w:rsid w:val="00594EAB"/>
    <w:rsid w:val="005950AD"/>
    <w:rsid w:val="00595634"/>
    <w:rsid w:val="005961B2"/>
    <w:rsid w:val="005967E7"/>
    <w:rsid w:val="00596875"/>
    <w:rsid w:val="00596B49"/>
    <w:rsid w:val="00596EC1"/>
    <w:rsid w:val="00597162"/>
    <w:rsid w:val="005977F9"/>
    <w:rsid w:val="005A0556"/>
    <w:rsid w:val="005A0AEA"/>
    <w:rsid w:val="005A1F2C"/>
    <w:rsid w:val="005A1F95"/>
    <w:rsid w:val="005A2469"/>
    <w:rsid w:val="005A3127"/>
    <w:rsid w:val="005A366C"/>
    <w:rsid w:val="005A4BF8"/>
    <w:rsid w:val="005A6BB3"/>
    <w:rsid w:val="005A6C0D"/>
    <w:rsid w:val="005A7252"/>
    <w:rsid w:val="005A756E"/>
    <w:rsid w:val="005A7755"/>
    <w:rsid w:val="005A7F7C"/>
    <w:rsid w:val="005B092B"/>
    <w:rsid w:val="005B0CEA"/>
    <w:rsid w:val="005B0F7F"/>
    <w:rsid w:val="005B171A"/>
    <w:rsid w:val="005B1C68"/>
    <w:rsid w:val="005B1E16"/>
    <w:rsid w:val="005B2553"/>
    <w:rsid w:val="005B32E9"/>
    <w:rsid w:val="005B43DF"/>
    <w:rsid w:val="005B5120"/>
    <w:rsid w:val="005B5A9C"/>
    <w:rsid w:val="005B692A"/>
    <w:rsid w:val="005B69FE"/>
    <w:rsid w:val="005B6BC7"/>
    <w:rsid w:val="005B72B2"/>
    <w:rsid w:val="005B7785"/>
    <w:rsid w:val="005B7A93"/>
    <w:rsid w:val="005B7E26"/>
    <w:rsid w:val="005B7E73"/>
    <w:rsid w:val="005C0376"/>
    <w:rsid w:val="005C0640"/>
    <w:rsid w:val="005C1DA7"/>
    <w:rsid w:val="005C1E66"/>
    <w:rsid w:val="005C2ABA"/>
    <w:rsid w:val="005C2CA6"/>
    <w:rsid w:val="005C3A62"/>
    <w:rsid w:val="005C5139"/>
    <w:rsid w:val="005C64CE"/>
    <w:rsid w:val="005C6DB0"/>
    <w:rsid w:val="005C711A"/>
    <w:rsid w:val="005C73FD"/>
    <w:rsid w:val="005C7517"/>
    <w:rsid w:val="005C78D1"/>
    <w:rsid w:val="005D29B5"/>
    <w:rsid w:val="005D2C73"/>
    <w:rsid w:val="005D30F7"/>
    <w:rsid w:val="005D329B"/>
    <w:rsid w:val="005D3793"/>
    <w:rsid w:val="005D3B38"/>
    <w:rsid w:val="005D40A1"/>
    <w:rsid w:val="005D43E9"/>
    <w:rsid w:val="005D4635"/>
    <w:rsid w:val="005D55D2"/>
    <w:rsid w:val="005D62A2"/>
    <w:rsid w:val="005D6946"/>
    <w:rsid w:val="005D6A8C"/>
    <w:rsid w:val="005D6BEC"/>
    <w:rsid w:val="005D6CDF"/>
    <w:rsid w:val="005D7C46"/>
    <w:rsid w:val="005E05D4"/>
    <w:rsid w:val="005E0ED1"/>
    <w:rsid w:val="005E21B2"/>
    <w:rsid w:val="005E2A5F"/>
    <w:rsid w:val="005E2D30"/>
    <w:rsid w:val="005E3262"/>
    <w:rsid w:val="005E38E1"/>
    <w:rsid w:val="005E45F1"/>
    <w:rsid w:val="005E4E05"/>
    <w:rsid w:val="005E4F1C"/>
    <w:rsid w:val="005E691F"/>
    <w:rsid w:val="005E6AC9"/>
    <w:rsid w:val="005F0020"/>
    <w:rsid w:val="005F0688"/>
    <w:rsid w:val="005F0CCA"/>
    <w:rsid w:val="005F0EF4"/>
    <w:rsid w:val="005F2267"/>
    <w:rsid w:val="005F3074"/>
    <w:rsid w:val="005F32F8"/>
    <w:rsid w:val="005F36F9"/>
    <w:rsid w:val="005F38DC"/>
    <w:rsid w:val="005F3B22"/>
    <w:rsid w:val="005F3D7B"/>
    <w:rsid w:val="005F4072"/>
    <w:rsid w:val="005F4AFE"/>
    <w:rsid w:val="005F4BB0"/>
    <w:rsid w:val="005F543C"/>
    <w:rsid w:val="005F5E89"/>
    <w:rsid w:val="005F5EF7"/>
    <w:rsid w:val="005F61C8"/>
    <w:rsid w:val="005F6466"/>
    <w:rsid w:val="005F6735"/>
    <w:rsid w:val="005F7489"/>
    <w:rsid w:val="005F76A6"/>
    <w:rsid w:val="00601794"/>
    <w:rsid w:val="00603581"/>
    <w:rsid w:val="006048B2"/>
    <w:rsid w:val="006063AC"/>
    <w:rsid w:val="00606554"/>
    <w:rsid w:val="006068C0"/>
    <w:rsid w:val="00606B93"/>
    <w:rsid w:val="0060707C"/>
    <w:rsid w:val="00610377"/>
    <w:rsid w:val="0061069A"/>
    <w:rsid w:val="00610C21"/>
    <w:rsid w:val="00611C26"/>
    <w:rsid w:val="0061277E"/>
    <w:rsid w:val="00612A07"/>
    <w:rsid w:val="006141D1"/>
    <w:rsid w:val="00614782"/>
    <w:rsid w:val="00614C26"/>
    <w:rsid w:val="0061684A"/>
    <w:rsid w:val="006168F7"/>
    <w:rsid w:val="00617260"/>
    <w:rsid w:val="006201D2"/>
    <w:rsid w:val="006201E1"/>
    <w:rsid w:val="00620C74"/>
    <w:rsid w:val="00621C95"/>
    <w:rsid w:val="00621D62"/>
    <w:rsid w:val="006223D2"/>
    <w:rsid w:val="006236B9"/>
    <w:rsid w:val="00623D31"/>
    <w:rsid w:val="006268A8"/>
    <w:rsid w:val="00627534"/>
    <w:rsid w:val="00627A7B"/>
    <w:rsid w:val="006302DF"/>
    <w:rsid w:val="00631503"/>
    <w:rsid w:val="00632881"/>
    <w:rsid w:val="006329DF"/>
    <w:rsid w:val="00632B2A"/>
    <w:rsid w:val="00633A2C"/>
    <w:rsid w:val="0063521E"/>
    <w:rsid w:val="00635293"/>
    <w:rsid w:val="006356F9"/>
    <w:rsid w:val="00635882"/>
    <w:rsid w:val="00636039"/>
    <w:rsid w:val="00636501"/>
    <w:rsid w:val="00636C82"/>
    <w:rsid w:val="00637183"/>
    <w:rsid w:val="00637BFB"/>
    <w:rsid w:val="00637E58"/>
    <w:rsid w:val="00640FA9"/>
    <w:rsid w:val="006411DD"/>
    <w:rsid w:val="00641375"/>
    <w:rsid w:val="00643C97"/>
    <w:rsid w:val="00643E0C"/>
    <w:rsid w:val="00643E36"/>
    <w:rsid w:val="006442C3"/>
    <w:rsid w:val="006446C3"/>
    <w:rsid w:val="006446D4"/>
    <w:rsid w:val="00644A4E"/>
    <w:rsid w:val="00645882"/>
    <w:rsid w:val="00646181"/>
    <w:rsid w:val="00646AB6"/>
    <w:rsid w:val="00646B21"/>
    <w:rsid w:val="0064766D"/>
    <w:rsid w:val="00647EB8"/>
    <w:rsid w:val="00647F69"/>
    <w:rsid w:val="006500E7"/>
    <w:rsid w:val="00650A40"/>
    <w:rsid w:val="00650C92"/>
    <w:rsid w:val="00650F9C"/>
    <w:rsid w:val="00651891"/>
    <w:rsid w:val="006518AC"/>
    <w:rsid w:val="00652189"/>
    <w:rsid w:val="006524DC"/>
    <w:rsid w:val="00652C44"/>
    <w:rsid w:val="00652D36"/>
    <w:rsid w:val="006534E5"/>
    <w:rsid w:val="00653540"/>
    <w:rsid w:val="006539F2"/>
    <w:rsid w:val="0065429A"/>
    <w:rsid w:val="0065487A"/>
    <w:rsid w:val="00656961"/>
    <w:rsid w:val="00656DC7"/>
    <w:rsid w:val="006572DB"/>
    <w:rsid w:val="006574A2"/>
    <w:rsid w:val="00657D2B"/>
    <w:rsid w:val="00657F8F"/>
    <w:rsid w:val="006600AC"/>
    <w:rsid w:val="0066036D"/>
    <w:rsid w:val="00660CB7"/>
    <w:rsid w:val="006616C5"/>
    <w:rsid w:val="0066172F"/>
    <w:rsid w:val="00662016"/>
    <w:rsid w:val="006623BA"/>
    <w:rsid w:val="00662EF3"/>
    <w:rsid w:val="00663BA3"/>
    <w:rsid w:val="006642BE"/>
    <w:rsid w:val="00665044"/>
    <w:rsid w:val="0066582B"/>
    <w:rsid w:val="00666A75"/>
    <w:rsid w:val="00666C47"/>
    <w:rsid w:val="00666CE7"/>
    <w:rsid w:val="00670A1D"/>
    <w:rsid w:val="006713DA"/>
    <w:rsid w:val="00671D3A"/>
    <w:rsid w:val="00671E01"/>
    <w:rsid w:val="0067231A"/>
    <w:rsid w:val="00672758"/>
    <w:rsid w:val="006733F9"/>
    <w:rsid w:val="006737D5"/>
    <w:rsid w:val="00673C97"/>
    <w:rsid w:val="00673D4D"/>
    <w:rsid w:val="006746C4"/>
    <w:rsid w:val="00675477"/>
    <w:rsid w:val="00675D03"/>
    <w:rsid w:val="00676153"/>
    <w:rsid w:val="00676599"/>
    <w:rsid w:val="00676915"/>
    <w:rsid w:val="006773CA"/>
    <w:rsid w:val="00677570"/>
    <w:rsid w:val="00677753"/>
    <w:rsid w:val="00680E6D"/>
    <w:rsid w:val="006810FE"/>
    <w:rsid w:val="006817CD"/>
    <w:rsid w:val="00682441"/>
    <w:rsid w:val="00682572"/>
    <w:rsid w:val="006838AD"/>
    <w:rsid w:val="00683BE4"/>
    <w:rsid w:val="00684138"/>
    <w:rsid w:val="0068428F"/>
    <w:rsid w:val="006842EE"/>
    <w:rsid w:val="00684822"/>
    <w:rsid w:val="00684865"/>
    <w:rsid w:val="00685593"/>
    <w:rsid w:val="00685830"/>
    <w:rsid w:val="00685FF1"/>
    <w:rsid w:val="00686270"/>
    <w:rsid w:val="006864C8"/>
    <w:rsid w:val="006866D6"/>
    <w:rsid w:val="00686F5D"/>
    <w:rsid w:val="0069186C"/>
    <w:rsid w:val="006919AC"/>
    <w:rsid w:val="006921A0"/>
    <w:rsid w:val="0069268B"/>
    <w:rsid w:val="00692D5F"/>
    <w:rsid w:val="00693348"/>
    <w:rsid w:val="006938D2"/>
    <w:rsid w:val="0069467B"/>
    <w:rsid w:val="00694688"/>
    <w:rsid w:val="00694C5C"/>
    <w:rsid w:val="006955FC"/>
    <w:rsid w:val="006960EB"/>
    <w:rsid w:val="0069711A"/>
    <w:rsid w:val="0069737A"/>
    <w:rsid w:val="006979BD"/>
    <w:rsid w:val="006A04ED"/>
    <w:rsid w:val="006A0735"/>
    <w:rsid w:val="006A0817"/>
    <w:rsid w:val="006A114D"/>
    <w:rsid w:val="006A21CD"/>
    <w:rsid w:val="006A2B02"/>
    <w:rsid w:val="006A2EE3"/>
    <w:rsid w:val="006A3580"/>
    <w:rsid w:val="006A3B4D"/>
    <w:rsid w:val="006A3C58"/>
    <w:rsid w:val="006A44F2"/>
    <w:rsid w:val="006A4C74"/>
    <w:rsid w:val="006A504E"/>
    <w:rsid w:val="006A69D3"/>
    <w:rsid w:val="006A6A6C"/>
    <w:rsid w:val="006A751E"/>
    <w:rsid w:val="006A7E60"/>
    <w:rsid w:val="006B0423"/>
    <w:rsid w:val="006B0D11"/>
    <w:rsid w:val="006B1323"/>
    <w:rsid w:val="006B3428"/>
    <w:rsid w:val="006B3431"/>
    <w:rsid w:val="006B363E"/>
    <w:rsid w:val="006B36DA"/>
    <w:rsid w:val="006B381A"/>
    <w:rsid w:val="006B4564"/>
    <w:rsid w:val="006B535D"/>
    <w:rsid w:val="006B6D27"/>
    <w:rsid w:val="006B734F"/>
    <w:rsid w:val="006B74B0"/>
    <w:rsid w:val="006B7A2D"/>
    <w:rsid w:val="006B7E06"/>
    <w:rsid w:val="006C050E"/>
    <w:rsid w:val="006C0A29"/>
    <w:rsid w:val="006C0AAA"/>
    <w:rsid w:val="006C0F12"/>
    <w:rsid w:val="006C1007"/>
    <w:rsid w:val="006C14F5"/>
    <w:rsid w:val="006C1F97"/>
    <w:rsid w:val="006C24D8"/>
    <w:rsid w:val="006C2600"/>
    <w:rsid w:val="006C3BE7"/>
    <w:rsid w:val="006C412E"/>
    <w:rsid w:val="006C4B53"/>
    <w:rsid w:val="006C567E"/>
    <w:rsid w:val="006C5C57"/>
    <w:rsid w:val="006C5D00"/>
    <w:rsid w:val="006C5EAA"/>
    <w:rsid w:val="006C6347"/>
    <w:rsid w:val="006C68D6"/>
    <w:rsid w:val="006C69D4"/>
    <w:rsid w:val="006D01DC"/>
    <w:rsid w:val="006D0220"/>
    <w:rsid w:val="006D0E97"/>
    <w:rsid w:val="006D13DA"/>
    <w:rsid w:val="006D156C"/>
    <w:rsid w:val="006D1858"/>
    <w:rsid w:val="006D1D8B"/>
    <w:rsid w:val="006D1ED4"/>
    <w:rsid w:val="006D254A"/>
    <w:rsid w:val="006D2EDB"/>
    <w:rsid w:val="006D3086"/>
    <w:rsid w:val="006D35B2"/>
    <w:rsid w:val="006D36DE"/>
    <w:rsid w:val="006D37B0"/>
    <w:rsid w:val="006D3F7A"/>
    <w:rsid w:val="006D45BF"/>
    <w:rsid w:val="006D475E"/>
    <w:rsid w:val="006D4D3C"/>
    <w:rsid w:val="006D6DD8"/>
    <w:rsid w:val="006D71B7"/>
    <w:rsid w:val="006D7EE0"/>
    <w:rsid w:val="006E0029"/>
    <w:rsid w:val="006E0809"/>
    <w:rsid w:val="006E0886"/>
    <w:rsid w:val="006E0B8D"/>
    <w:rsid w:val="006E151C"/>
    <w:rsid w:val="006E262F"/>
    <w:rsid w:val="006E3615"/>
    <w:rsid w:val="006E5AC5"/>
    <w:rsid w:val="006E5FC8"/>
    <w:rsid w:val="006E6BA1"/>
    <w:rsid w:val="006E7D3C"/>
    <w:rsid w:val="006F0F0F"/>
    <w:rsid w:val="006F1330"/>
    <w:rsid w:val="006F1563"/>
    <w:rsid w:val="006F1896"/>
    <w:rsid w:val="006F1F9E"/>
    <w:rsid w:val="006F232B"/>
    <w:rsid w:val="006F27A8"/>
    <w:rsid w:val="006F329B"/>
    <w:rsid w:val="006F32E7"/>
    <w:rsid w:val="006F36C8"/>
    <w:rsid w:val="006F4784"/>
    <w:rsid w:val="006F482B"/>
    <w:rsid w:val="006F4D53"/>
    <w:rsid w:val="006F4E25"/>
    <w:rsid w:val="006F501B"/>
    <w:rsid w:val="006F5D25"/>
    <w:rsid w:val="006F6BB8"/>
    <w:rsid w:val="006F6C95"/>
    <w:rsid w:val="006F7B67"/>
    <w:rsid w:val="00700493"/>
    <w:rsid w:val="00700A80"/>
    <w:rsid w:val="00701279"/>
    <w:rsid w:val="007012EB"/>
    <w:rsid w:val="00701FF3"/>
    <w:rsid w:val="007027CA"/>
    <w:rsid w:val="0070285C"/>
    <w:rsid w:val="00702965"/>
    <w:rsid w:val="00703EB9"/>
    <w:rsid w:val="00704E77"/>
    <w:rsid w:val="00705C57"/>
    <w:rsid w:val="00711556"/>
    <w:rsid w:val="00712301"/>
    <w:rsid w:val="00712616"/>
    <w:rsid w:val="007137BF"/>
    <w:rsid w:val="00713C7F"/>
    <w:rsid w:val="00713F91"/>
    <w:rsid w:val="00714330"/>
    <w:rsid w:val="00714922"/>
    <w:rsid w:val="007149B6"/>
    <w:rsid w:val="007166B5"/>
    <w:rsid w:val="0071674E"/>
    <w:rsid w:val="0071B29B"/>
    <w:rsid w:val="00720A52"/>
    <w:rsid w:val="00721085"/>
    <w:rsid w:val="007215AE"/>
    <w:rsid w:val="007216FB"/>
    <w:rsid w:val="00721956"/>
    <w:rsid w:val="007219BE"/>
    <w:rsid w:val="0072203D"/>
    <w:rsid w:val="007220CB"/>
    <w:rsid w:val="00722E8D"/>
    <w:rsid w:val="007235D0"/>
    <w:rsid w:val="007248F2"/>
    <w:rsid w:val="00724B49"/>
    <w:rsid w:val="00725920"/>
    <w:rsid w:val="0072594F"/>
    <w:rsid w:val="007261A2"/>
    <w:rsid w:val="00726DD7"/>
    <w:rsid w:val="00727A63"/>
    <w:rsid w:val="00730CA8"/>
    <w:rsid w:val="00730E10"/>
    <w:rsid w:val="007318CC"/>
    <w:rsid w:val="00732277"/>
    <w:rsid w:val="0073251E"/>
    <w:rsid w:val="007325E7"/>
    <w:rsid w:val="00732BFB"/>
    <w:rsid w:val="00732C7A"/>
    <w:rsid w:val="00732FC1"/>
    <w:rsid w:val="00732FD9"/>
    <w:rsid w:val="0073322A"/>
    <w:rsid w:val="00733653"/>
    <w:rsid w:val="007345B6"/>
    <w:rsid w:val="007348E0"/>
    <w:rsid w:val="007351F2"/>
    <w:rsid w:val="00735475"/>
    <w:rsid w:val="007357B9"/>
    <w:rsid w:val="00735DC2"/>
    <w:rsid w:val="00735E1F"/>
    <w:rsid w:val="00735FCD"/>
    <w:rsid w:val="00736682"/>
    <w:rsid w:val="00736913"/>
    <w:rsid w:val="007377D0"/>
    <w:rsid w:val="007400FE"/>
    <w:rsid w:val="00741888"/>
    <w:rsid w:val="00741F00"/>
    <w:rsid w:val="007426C7"/>
    <w:rsid w:val="00742ABB"/>
    <w:rsid w:val="007437CA"/>
    <w:rsid w:val="00743CBA"/>
    <w:rsid w:val="00743FDF"/>
    <w:rsid w:val="00744A94"/>
    <w:rsid w:val="00745F26"/>
    <w:rsid w:val="00746162"/>
    <w:rsid w:val="00747749"/>
    <w:rsid w:val="00747956"/>
    <w:rsid w:val="00747C3B"/>
    <w:rsid w:val="00747DCF"/>
    <w:rsid w:val="0075002F"/>
    <w:rsid w:val="00750169"/>
    <w:rsid w:val="0075046B"/>
    <w:rsid w:val="00750523"/>
    <w:rsid w:val="00750D31"/>
    <w:rsid w:val="00751CDB"/>
    <w:rsid w:val="0075264C"/>
    <w:rsid w:val="0075317C"/>
    <w:rsid w:val="00753BA1"/>
    <w:rsid w:val="007545C7"/>
    <w:rsid w:val="007549A5"/>
    <w:rsid w:val="00755A58"/>
    <w:rsid w:val="00755E50"/>
    <w:rsid w:val="00755E96"/>
    <w:rsid w:val="00756F78"/>
    <w:rsid w:val="0075742A"/>
    <w:rsid w:val="00757EE9"/>
    <w:rsid w:val="007611CE"/>
    <w:rsid w:val="007618AE"/>
    <w:rsid w:val="0076219C"/>
    <w:rsid w:val="00762978"/>
    <w:rsid w:val="00762CB9"/>
    <w:rsid w:val="00762CEF"/>
    <w:rsid w:val="00763575"/>
    <w:rsid w:val="00763919"/>
    <w:rsid w:val="0076510E"/>
    <w:rsid w:val="007653A7"/>
    <w:rsid w:val="0076735C"/>
    <w:rsid w:val="0076765D"/>
    <w:rsid w:val="00767B5E"/>
    <w:rsid w:val="007700D7"/>
    <w:rsid w:val="0077010B"/>
    <w:rsid w:val="007704AA"/>
    <w:rsid w:val="00770D84"/>
    <w:rsid w:val="00771438"/>
    <w:rsid w:val="007715CC"/>
    <w:rsid w:val="00772016"/>
    <w:rsid w:val="0077213E"/>
    <w:rsid w:val="00772820"/>
    <w:rsid w:val="00773337"/>
    <w:rsid w:val="0077344A"/>
    <w:rsid w:val="00774A2C"/>
    <w:rsid w:val="00775781"/>
    <w:rsid w:val="00776AED"/>
    <w:rsid w:val="00776BA6"/>
    <w:rsid w:val="00777985"/>
    <w:rsid w:val="00777A35"/>
    <w:rsid w:val="00781442"/>
    <w:rsid w:val="007814CA"/>
    <w:rsid w:val="00781A11"/>
    <w:rsid w:val="00781B32"/>
    <w:rsid w:val="00782B31"/>
    <w:rsid w:val="00782C94"/>
    <w:rsid w:val="00782EFB"/>
    <w:rsid w:val="00784009"/>
    <w:rsid w:val="0078413D"/>
    <w:rsid w:val="00784A42"/>
    <w:rsid w:val="00784CD6"/>
    <w:rsid w:val="00784EB6"/>
    <w:rsid w:val="00785A20"/>
    <w:rsid w:val="007869CF"/>
    <w:rsid w:val="00786CD8"/>
    <w:rsid w:val="00787CEB"/>
    <w:rsid w:val="0079022D"/>
    <w:rsid w:val="00790C61"/>
    <w:rsid w:val="007913BC"/>
    <w:rsid w:val="00791893"/>
    <w:rsid w:val="007923ED"/>
    <w:rsid w:val="00792EF4"/>
    <w:rsid w:val="00794093"/>
    <w:rsid w:val="00794262"/>
    <w:rsid w:val="00794AB8"/>
    <w:rsid w:val="00795636"/>
    <w:rsid w:val="00796D27"/>
    <w:rsid w:val="00797498"/>
    <w:rsid w:val="0079773C"/>
    <w:rsid w:val="00797E45"/>
    <w:rsid w:val="007A1168"/>
    <w:rsid w:val="007A12EA"/>
    <w:rsid w:val="007A3A35"/>
    <w:rsid w:val="007A3C48"/>
    <w:rsid w:val="007A4975"/>
    <w:rsid w:val="007A582D"/>
    <w:rsid w:val="007A5CBB"/>
    <w:rsid w:val="007A5EE8"/>
    <w:rsid w:val="007A5F03"/>
    <w:rsid w:val="007A62A2"/>
    <w:rsid w:val="007A62CA"/>
    <w:rsid w:val="007A73A7"/>
    <w:rsid w:val="007A745C"/>
    <w:rsid w:val="007A7F6F"/>
    <w:rsid w:val="007B0FCC"/>
    <w:rsid w:val="007B0FF2"/>
    <w:rsid w:val="007B11C7"/>
    <w:rsid w:val="007B1C44"/>
    <w:rsid w:val="007B3F95"/>
    <w:rsid w:val="007B4F00"/>
    <w:rsid w:val="007B4F72"/>
    <w:rsid w:val="007B5770"/>
    <w:rsid w:val="007B6345"/>
    <w:rsid w:val="007B6504"/>
    <w:rsid w:val="007B68F1"/>
    <w:rsid w:val="007B7DA3"/>
    <w:rsid w:val="007B7F50"/>
    <w:rsid w:val="007C0FB9"/>
    <w:rsid w:val="007C119C"/>
    <w:rsid w:val="007C1D52"/>
    <w:rsid w:val="007C2846"/>
    <w:rsid w:val="007C2C3B"/>
    <w:rsid w:val="007C33F4"/>
    <w:rsid w:val="007C3631"/>
    <w:rsid w:val="007C4CDA"/>
    <w:rsid w:val="007C57F8"/>
    <w:rsid w:val="007C5943"/>
    <w:rsid w:val="007C5B83"/>
    <w:rsid w:val="007C749E"/>
    <w:rsid w:val="007C7696"/>
    <w:rsid w:val="007D0F0B"/>
    <w:rsid w:val="007D2135"/>
    <w:rsid w:val="007D3A76"/>
    <w:rsid w:val="007D44C3"/>
    <w:rsid w:val="007D55B1"/>
    <w:rsid w:val="007D57E2"/>
    <w:rsid w:val="007D63FA"/>
    <w:rsid w:val="007D6F3A"/>
    <w:rsid w:val="007D7770"/>
    <w:rsid w:val="007D7EB6"/>
    <w:rsid w:val="007E1342"/>
    <w:rsid w:val="007E14A4"/>
    <w:rsid w:val="007E2439"/>
    <w:rsid w:val="007E27DA"/>
    <w:rsid w:val="007E2C7A"/>
    <w:rsid w:val="007E2E81"/>
    <w:rsid w:val="007E3362"/>
    <w:rsid w:val="007E506B"/>
    <w:rsid w:val="007E511D"/>
    <w:rsid w:val="007E5BD0"/>
    <w:rsid w:val="007E5BEA"/>
    <w:rsid w:val="007E5DB8"/>
    <w:rsid w:val="007E5FBD"/>
    <w:rsid w:val="007E6BE9"/>
    <w:rsid w:val="007F0274"/>
    <w:rsid w:val="007F049F"/>
    <w:rsid w:val="007F0602"/>
    <w:rsid w:val="007F183D"/>
    <w:rsid w:val="007F1869"/>
    <w:rsid w:val="007F27F6"/>
    <w:rsid w:val="007F29A8"/>
    <w:rsid w:val="007F2D30"/>
    <w:rsid w:val="007F3007"/>
    <w:rsid w:val="007F3713"/>
    <w:rsid w:val="007F3B75"/>
    <w:rsid w:val="007F3CA3"/>
    <w:rsid w:val="007F62DE"/>
    <w:rsid w:val="007F62EF"/>
    <w:rsid w:val="007F6D5F"/>
    <w:rsid w:val="00802B21"/>
    <w:rsid w:val="00803056"/>
    <w:rsid w:val="008032CE"/>
    <w:rsid w:val="0080397F"/>
    <w:rsid w:val="00804D5F"/>
    <w:rsid w:val="00804E6E"/>
    <w:rsid w:val="008057CA"/>
    <w:rsid w:val="00805FCA"/>
    <w:rsid w:val="00806237"/>
    <w:rsid w:val="00806860"/>
    <w:rsid w:val="00806BAC"/>
    <w:rsid w:val="00807B8C"/>
    <w:rsid w:val="00807BDB"/>
    <w:rsid w:val="00810686"/>
    <w:rsid w:val="00811A04"/>
    <w:rsid w:val="00811D57"/>
    <w:rsid w:val="00812367"/>
    <w:rsid w:val="00812834"/>
    <w:rsid w:val="008133A9"/>
    <w:rsid w:val="008145A3"/>
    <w:rsid w:val="0081476C"/>
    <w:rsid w:val="00815432"/>
    <w:rsid w:val="008156F0"/>
    <w:rsid w:val="00816CB3"/>
    <w:rsid w:val="00816CBE"/>
    <w:rsid w:val="00820218"/>
    <w:rsid w:val="0082033E"/>
    <w:rsid w:val="00820799"/>
    <w:rsid w:val="008207AB"/>
    <w:rsid w:val="008226C0"/>
    <w:rsid w:val="00822E1D"/>
    <w:rsid w:val="0082317C"/>
    <w:rsid w:val="0082442A"/>
    <w:rsid w:val="00825B30"/>
    <w:rsid w:val="00825E2C"/>
    <w:rsid w:val="00830F94"/>
    <w:rsid w:val="008311D6"/>
    <w:rsid w:val="00831879"/>
    <w:rsid w:val="00831A26"/>
    <w:rsid w:val="008325DC"/>
    <w:rsid w:val="00832F0B"/>
    <w:rsid w:val="0083310E"/>
    <w:rsid w:val="008344FE"/>
    <w:rsid w:val="0083495D"/>
    <w:rsid w:val="008349E9"/>
    <w:rsid w:val="008357D4"/>
    <w:rsid w:val="00835A33"/>
    <w:rsid w:val="00837B2C"/>
    <w:rsid w:val="00837F2C"/>
    <w:rsid w:val="00840D92"/>
    <w:rsid w:val="00841631"/>
    <w:rsid w:val="0084167D"/>
    <w:rsid w:val="00841AE6"/>
    <w:rsid w:val="00841E19"/>
    <w:rsid w:val="00842585"/>
    <w:rsid w:val="00842D8E"/>
    <w:rsid w:val="0084367B"/>
    <w:rsid w:val="008446CE"/>
    <w:rsid w:val="00844932"/>
    <w:rsid w:val="00844E22"/>
    <w:rsid w:val="008451BB"/>
    <w:rsid w:val="008451C6"/>
    <w:rsid w:val="00845544"/>
    <w:rsid w:val="00845ED4"/>
    <w:rsid w:val="008461AB"/>
    <w:rsid w:val="00846C24"/>
    <w:rsid w:val="008473ED"/>
    <w:rsid w:val="00847D89"/>
    <w:rsid w:val="00847E53"/>
    <w:rsid w:val="00847E89"/>
    <w:rsid w:val="00847E8B"/>
    <w:rsid w:val="008503E1"/>
    <w:rsid w:val="00850582"/>
    <w:rsid w:val="00850DF3"/>
    <w:rsid w:val="008516A3"/>
    <w:rsid w:val="00851A97"/>
    <w:rsid w:val="00852457"/>
    <w:rsid w:val="008539C0"/>
    <w:rsid w:val="00853D2C"/>
    <w:rsid w:val="008540D1"/>
    <w:rsid w:val="00854EB5"/>
    <w:rsid w:val="00855001"/>
    <w:rsid w:val="00855294"/>
    <w:rsid w:val="00856652"/>
    <w:rsid w:val="008578BD"/>
    <w:rsid w:val="00857E2F"/>
    <w:rsid w:val="00860466"/>
    <w:rsid w:val="0086064C"/>
    <w:rsid w:val="008610D2"/>
    <w:rsid w:val="00861540"/>
    <w:rsid w:val="008618C2"/>
    <w:rsid w:val="00861E19"/>
    <w:rsid w:val="00861EC4"/>
    <w:rsid w:val="00862D85"/>
    <w:rsid w:val="00862EFE"/>
    <w:rsid w:val="0086357D"/>
    <w:rsid w:val="008644F1"/>
    <w:rsid w:val="008648B3"/>
    <w:rsid w:val="00865BC6"/>
    <w:rsid w:val="00867F1D"/>
    <w:rsid w:val="00867FE8"/>
    <w:rsid w:val="00870EC1"/>
    <w:rsid w:val="0087163B"/>
    <w:rsid w:val="00871A5E"/>
    <w:rsid w:val="008726E0"/>
    <w:rsid w:val="0087377D"/>
    <w:rsid w:val="0087380C"/>
    <w:rsid w:val="00873833"/>
    <w:rsid w:val="00873932"/>
    <w:rsid w:val="008747CF"/>
    <w:rsid w:val="0087487A"/>
    <w:rsid w:val="008800F6"/>
    <w:rsid w:val="0088078C"/>
    <w:rsid w:val="008808FA"/>
    <w:rsid w:val="00880D68"/>
    <w:rsid w:val="00880DAC"/>
    <w:rsid w:val="008811EF"/>
    <w:rsid w:val="00881B9D"/>
    <w:rsid w:val="00881DC3"/>
    <w:rsid w:val="00882681"/>
    <w:rsid w:val="00882CE5"/>
    <w:rsid w:val="008848D1"/>
    <w:rsid w:val="00885160"/>
    <w:rsid w:val="00885759"/>
    <w:rsid w:val="00885798"/>
    <w:rsid w:val="00885C6B"/>
    <w:rsid w:val="00885F87"/>
    <w:rsid w:val="008866ED"/>
    <w:rsid w:val="00886CAC"/>
    <w:rsid w:val="0088773E"/>
    <w:rsid w:val="008877B6"/>
    <w:rsid w:val="0089031A"/>
    <w:rsid w:val="00890739"/>
    <w:rsid w:val="00891556"/>
    <w:rsid w:val="00891F87"/>
    <w:rsid w:val="00892C5C"/>
    <w:rsid w:val="00892DE0"/>
    <w:rsid w:val="00892FA1"/>
    <w:rsid w:val="008938C4"/>
    <w:rsid w:val="00893C54"/>
    <w:rsid w:val="00894326"/>
    <w:rsid w:val="008953DF"/>
    <w:rsid w:val="00895B49"/>
    <w:rsid w:val="00895D5E"/>
    <w:rsid w:val="00896AE1"/>
    <w:rsid w:val="00896F9B"/>
    <w:rsid w:val="008978F6"/>
    <w:rsid w:val="008A00F0"/>
    <w:rsid w:val="008A10F4"/>
    <w:rsid w:val="008A13CB"/>
    <w:rsid w:val="008A27E0"/>
    <w:rsid w:val="008A2BE1"/>
    <w:rsid w:val="008A35DC"/>
    <w:rsid w:val="008A37FC"/>
    <w:rsid w:val="008A4171"/>
    <w:rsid w:val="008A44C6"/>
    <w:rsid w:val="008A5892"/>
    <w:rsid w:val="008A5DA2"/>
    <w:rsid w:val="008AFE75"/>
    <w:rsid w:val="008B00CE"/>
    <w:rsid w:val="008B070D"/>
    <w:rsid w:val="008B07A6"/>
    <w:rsid w:val="008B0B04"/>
    <w:rsid w:val="008B1F23"/>
    <w:rsid w:val="008B204F"/>
    <w:rsid w:val="008B2088"/>
    <w:rsid w:val="008B21B8"/>
    <w:rsid w:val="008B25F5"/>
    <w:rsid w:val="008B2619"/>
    <w:rsid w:val="008B3034"/>
    <w:rsid w:val="008B3B8B"/>
    <w:rsid w:val="008B4063"/>
    <w:rsid w:val="008B5A88"/>
    <w:rsid w:val="008B5E42"/>
    <w:rsid w:val="008B68B4"/>
    <w:rsid w:val="008B7296"/>
    <w:rsid w:val="008B72EB"/>
    <w:rsid w:val="008B7627"/>
    <w:rsid w:val="008C0942"/>
    <w:rsid w:val="008C1B72"/>
    <w:rsid w:val="008C1E7D"/>
    <w:rsid w:val="008C27D5"/>
    <w:rsid w:val="008C3B68"/>
    <w:rsid w:val="008C5829"/>
    <w:rsid w:val="008C6949"/>
    <w:rsid w:val="008C724E"/>
    <w:rsid w:val="008C7282"/>
    <w:rsid w:val="008C76D0"/>
    <w:rsid w:val="008D0936"/>
    <w:rsid w:val="008D09C3"/>
    <w:rsid w:val="008D0C3F"/>
    <w:rsid w:val="008D0FD1"/>
    <w:rsid w:val="008D10D6"/>
    <w:rsid w:val="008D11DE"/>
    <w:rsid w:val="008D201A"/>
    <w:rsid w:val="008D299D"/>
    <w:rsid w:val="008D2C82"/>
    <w:rsid w:val="008D2F28"/>
    <w:rsid w:val="008D30E2"/>
    <w:rsid w:val="008D4C37"/>
    <w:rsid w:val="008D5547"/>
    <w:rsid w:val="008D66E5"/>
    <w:rsid w:val="008D7098"/>
    <w:rsid w:val="008D725B"/>
    <w:rsid w:val="008D7E11"/>
    <w:rsid w:val="008E05B2"/>
    <w:rsid w:val="008E134E"/>
    <w:rsid w:val="008E1C1E"/>
    <w:rsid w:val="008E1F54"/>
    <w:rsid w:val="008E2604"/>
    <w:rsid w:val="008E30F8"/>
    <w:rsid w:val="008E33ED"/>
    <w:rsid w:val="008E39EA"/>
    <w:rsid w:val="008E41CA"/>
    <w:rsid w:val="008E63FA"/>
    <w:rsid w:val="008E689F"/>
    <w:rsid w:val="008E6B2F"/>
    <w:rsid w:val="008E6C95"/>
    <w:rsid w:val="008F0433"/>
    <w:rsid w:val="008F05B9"/>
    <w:rsid w:val="008F08BB"/>
    <w:rsid w:val="008F1CE1"/>
    <w:rsid w:val="008F3183"/>
    <w:rsid w:val="008F35BA"/>
    <w:rsid w:val="008F45EA"/>
    <w:rsid w:val="008F4860"/>
    <w:rsid w:val="008F4A5A"/>
    <w:rsid w:val="008F5579"/>
    <w:rsid w:val="008F559D"/>
    <w:rsid w:val="008F5CB3"/>
    <w:rsid w:val="008F6F1E"/>
    <w:rsid w:val="008F7365"/>
    <w:rsid w:val="008F7DCA"/>
    <w:rsid w:val="009026CF"/>
    <w:rsid w:val="00902B6C"/>
    <w:rsid w:val="0090338A"/>
    <w:rsid w:val="00903EBA"/>
    <w:rsid w:val="009056FD"/>
    <w:rsid w:val="009057BB"/>
    <w:rsid w:val="00905DA5"/>
    <w:rsid w:val="0090643F"/>
    <w:rsid w:val="009064FD"/>
    <w:rsid w:val="009069F4"/>
    <w:rsid w:val="0091102A"/>
    <w:rsid w:val="00912982"/>
    <w:rsid w:val="00912AED"/>
    <w:rsid w:val="00913CC2"/>
    <w:rsid w:val="00913DD8"/>
    <w:rsid w:val="00914094"/>
    <w:rsid w:val="00914189"/>
    <w:rsid w:val="009144A8"/>
    <w:rsid w:val="00914DF1"/>
    <w:rsid w:val="00914DF3"/>
    <w:rsid w:val="00915CBA"/>
    <w:rsid w:val="009163F9"/>
    <w:rsid w:val="009167EF"/>
    <w:rsid w:val="00916C66"/>
    <w:rsid w:val="00916ECA"/>
    <w:rsid w:val="00917A73"/>
    <w:rsid w:val="00920120"/>
    <w:rsid w:val="00920D01"/>
    <w:rsid w:val="00920E1C"/>
    <w:rsid w:val="009213A0"/>
    <w:rsid w:val="00921465"/>
    <w:rsid w:val="0092196C"/>
    <w:rsid w:val="0092214F"/>
    <w:rsid w:val="009223D1"/>
    <w:rsid w:val="00924236"/>
    <w:rsid w:val="00925ACE"/>
    <w:rsid w:val="00926579"/>
    <w:rsid w:val="009266E5"/>
    <w:rsid w:val="00926F48"/>
    <w:rsid w:val="00927F18"/>
    <w:rsid w:val="00930C04"/>
    <w:rsid w:val="00930E77"/>
    <w:rsid w:val="0093151D"/>
    <w:rsid w:val="00931F27"/>
    <w:rsid w:val="009335B4"/>
    <w:rsid w:val="00934C7D"/>
    <w:rsid w:val="00934D6F"/>
    <w:rsid w:val="00934F4C"/>
    <w:rsid w:val="009354B2"/>
    <w:rsid w:val="0093570B"/>
    <w:rsid w:val="00935EF6"/>
    <w:rsid w:val="009366B2"/>
    <w:rsid w:val="00936DEF"/>
    <w:rsid w:val="0093768E"/>
    <w:rsid w:val="00937846"/>
    <w:rsid w:val="00940A3B"/>
    <w:rsid w:val="00941474"/>
    <w:rsid w:val="00942583"/>
    <w:rsid w:val="00942ADD"/>
    <w:rsid w:val="0094367D"/>
    <w:rsid w:val="00943BFA"/>
    <w:rsid w:val="0094402D"/>
    <w:rsid w:val="00944D34"/>
    <w:rsid w:val="0094581C"/>
    <w:rsid w:val="00947060"/>
    <w:rsid w:val="00947300"/>
    <w:rsid w:val="009476DF"/>
    <w:rsid w:val="00951016"/>
    <w:rsid w:val="00951719"/>
    <w:rsid w:val="00951813"/>
    <w:rsid w:val="0095196D"/>
    <w:rsid w:val="00951FEA"/>
    <w:rsid w:val="00952BD6"/>
    <w:rsid w:val="009535F7"/>
    <w:rsid w:val="0095382B"/>
    <w:rsid w:val="00953F66"/>
    <w:rsid w:val="00954097"/>
    <w:rsid w:val="0095414D"/>
    <w:rsid w:val="00954311"/>
    <w:rsid w:val="009544D6"/>
    <w:rsid w:val="00954552"/>
    <w:rsid w:val="009554E8"/>
    <w:rsid w:val="009558D4"/>
    <w:rsid w:val="00956749"/>
    <w:rsid w:val="0096019F"/>
    <w:rsid w:val="009616A6"/>
    <w:rsid w:val="00962421"/>
    <w:rsid w:val="00962466"/>
    <w:rsid w:val="009625F7"/>
    <w:rsid w:val="00962E0C"/>
    <w:rsid w:val="00962F1B"/>
    <w:rsid w:val="00963A77"/>
    <w:rsid w:val="00963E4B"/>
    <w:rsid w:val="00964434"/>
    <w:rsid w:val="00964D7B"/>
    <w:rsid w:val="00964D83"/>
    <w:rsid w:val="00965582"/>
    <w:rsid w:val="0096575F"/>
    <w:rsid w:val="00965FFA"/>
    <w:rsid w:val="009660B3"/>
    <w:rsid w:val="00966233"/>
    <w:rsid w:val="0096688B"/>
    <w:rsid w:val="00966BC1"/>
    <w:rsid w:val="00967148"/>
    <w:rsid w:val="00967C60"/>
    <w:rsid w:val="00970558"/>
    <w:rsid w:val="009711CF"/>
    <w:rsid w:val="00971750"/>
    <w:rsid w:val="00972594"/>
    <w:rsid w:val="00973026"/>
    <w:rsid w:val="009730F2"/>
    <w:rsid w:val="0097356D"/>
    <w:rsid w:val="00973CD3"/>
    <w:rsid w:val="009745AB"/>
    <w:rsid w:val="009747F3"/>
    <w:rsid w:val="00975F07"/>
    <w:rsid w:val="009761CB"/>
    <w:rsid w:val="009769F9"/>
    <w:rsid w:val="00977C2C"/>
    <w:rsid w:val="00977D63"/>
    <w:rsid w:val="00977FC3"/>
    <w:rsid w:val="0098280F"/>
    <w:rsid w:val="00982B49"/>
    <w:rsid w:val="00983631"/>
    <w:rsid w:val="00984D90"/>
    <w:rsid w:val="00985101"/>
    <w:rsid w:val="009856EF"/>
    <w:rsid w:val="00985AAB"/>
    <w:rsid w:val="00985AE2"/>
    <w:rsid w:val="00985DE4"/>
    <w:rsid w:val="009864D3"/>
    <w:rsid w:val="009873BC"/>
    <w:rsid w:val="0098749C"/>
    <w:rsid w:val="00987928"/>
    <w:rsid w:val="00987C95"/>
    <w:rsid w:val="00991503"/>
    <w:rsid w:val="00991A61"/>
    <w:rsid w:val="00992344"/>
    <w:rsid w:val="009926F3"/>
    <w:rsid w:val="0099275E"/>
    <w:rsid w:val="00993596"/>
    <w:rsid w:val="00993A62"/>
    <w:rsid w:val="00993F24"/>
    <w:rsid w:val="009942B7"/>
    <w:rsid w:val="00995BC8"/>
    <w:rsid w:val="00995D51"/>
    <w:rsid w:val="00996595"/>
    <w:rsid w:val="00997568"/>
    <w:rsid w:val="009A1E01"/>
    <w:rsid w:val="009A2344"/>
    <w:rsid w:val="009A2880"/>
    <w:rsid w:val="009A335A"/>
    <w:rsid w:val="009A3751"/>
    <w:rsid w:val="009A4013"/>
    <w:rsid w:val="009A40DF"/>
    <w:rsid w:val="009A4A72"/>
    <w:rsid w:val="009A5A90"/>
    <w:rsid w:val="009A641D"/>
    <w:rsid w:val="009A642D"/>
    <w:rsid w:val="009A64C3"/>
    <w:rsid w:val="009A7019"/>
    <w:rsid w:val="009A7377"/>
    <w:rsid w:val="009A77CA"/>
    <w:rsid w:val="009B02E1"/>
    <w:rsid w:val="009B0B58"/>
    <w:rsid w:val="009B0DBF"/>
    <w:rsid w:val="009B1B28"/>
    <w:rsid w:val="009B1E0F"/>
    <w:rsid w:val="009B1E11"/>
    <w:rsid w:val="009B33D3"/>
    <w:rsid w:val="009B514C"/>
    <w:rsid w:val="009B5530"/>
    <w:rsid w:val="009B676D"/>
    <w:rsid w:val="009B79A8"/>
    <w:rsid w:val="009B7EC6"/>
    <w:rsid w:val="009C1AF1"/>
    <w:rsid w:val="009C2C2C"/>
    <w:rsid w:val="009C3CE8"/>
    <w:rsid w:val="009C4D91"/>
    <w:rsid w:val="009C56C7"/>
    <w:rsid w:val="009D0270"/>
    <w:rsid w:val="009D0748"/>
    <w:rsid w:val="009D11F5"/>
    <w:rsid w:val="009D1462"/>
    <w:rsid w:val="009D1464"/>
    <w:rsid w:val="009D14A3"/>
    <w:rsid w:val="009D2185"/>
    <w:rsid w:val="009D2298"/>
    <w:rsid w:val="009D36A1"/>
    <w:rsid w:val="009D37B7"/>
    <w:rsid w:val="009D3972"/>
    <w:rsid w:val="009D39B6"/>
    <w:rsid w:val="009D4557"/>
    <w:rsid w:val="009D4590"/>
    <w:rsid w:val="009D6852"/>
    <w:rsid w:val="009D6A1C"/>
    <w:rsid w:val="009D6B29"/>
    <w:rsid w:val="009E04B3"/>
    <w:rsid w:val="009E04B6"/>
    <w:rsid w:val="009E13AF"/>
    <w:rsid w:val="009E181E"/>
    <w:rsid w:val="009E19A0"/>
    <w:rsid w:val="009E1ADD"/>
    <w:rsid w:val="009E2581"/>
    <w:rsid w:val="009E27E1"/>
    <w:rsid w:val="009E34C2"/>
    <w:rsid w:val="009E35D4"/>
    <w:rsid w:val="009E376C"/>
    <w:rsid w:val="009E3AAD"/>
    <w:rsid w:val="009E599A"/>
    <w:rsid w:val="009E59BC"/>
    <w:rsid w:val="009E5EB9"/>
    <w:rsid w:val="009E6939"/>
    <w:rsid w:val="009E69D3"/>
    <w:rsid w:val="009E6CBB"/>
    <w:rsid w:val="009E6FB7"/>
    <w:rsid w:val="009E7EB2"/>
    <w:rsid w:val="009F0FAC"/>
    <w:rsid w:val="009F1314"/>
    <w:rsid w:val="009F13C0"/>
    <w:rsid w:val="009F152D"/>
    <w:rsid w:val="009F156F"/>
    <w:rsid w:val="009F189C"/>
    <w:rsid w:val="009F18F9"/>
    <w:rsid w:val="009F2A61"/>
    <w:rsid w:val="009F2AD1"/>
    <w:rsid w:val="009F4A08"/>
    <w:rsid w:val="009F513A"/>
    <w:rsid w:val="009F5A5F"/>
    <w:rsid w:val="009F5C5D"/>
    <w:rsid w:val="009F61C7"/>
    <w:rsid w:val="009F6FD7"/>
    <w:rsid w:val="009F7BC2"/>
    <w:rsid w:val="00A00B64"/>
    <w:rsid w:val="00A015BA"/>
    <w:rsid w:val="00A01C82"/>
    <w:rsid w:val="00A020A7"/>
    <w:rsid w:val="00A02FD0"/>
    <w:rsid w:val="00A03BF0"/>
    <w:rsid w:val="00A03EF8"/>
    <w:rsid w:val="00A053C6"/>
    <w:rsid w:val="00A05C6F"/>
    <w:rsid w:val="00A06CEE"/>
    <w:rsid w:val="00A07AAB"/>
    <w:rsid w:val="00A07C67"/>
    <w:rsid w:val="00A07D11"/>
    <w:rsid w:val="00A07E34"/>
    <w:rsid w:val="00A07EEE"/>
    <w:rsid w:val="00A10C50"/>
    <w:rsid w:val="00A11BCD"/>
    <w:rsid w:val="00A11E93"/>
    <w:rsid w:val="00A122E0"/>
    <w:rsid w:val="00A12957"/>
    <w:rsid w:val="00A130D6"/>
    <w:rsid w:val="00A133E2"/>
    <w:rsid w:val="00A14258"/>
    <w:rsid w:val="00A14607"/>
    <w:rsid w:val="00A149F7"/>
    <w:rsid w:val="00A157C2"/>
    <w:rsid w:val="00A15A58"/>
    <w:rsid w:val="00A15DC2"/>
    <w:rsid w:val="00A1642D"/>
    <w:rsid w:val="00A16DF7"/>
    <w:rsid w:val="00A17679"/>
    <w:rsid w:val="00A1787B"/>
    <w:rsid w:val="00A179E8"/>
    <w:rsid w:val="00A17FAC"/>
    <w:rsid w:val="00A201F6"/>
    <w:rsid w:val="00A207F0"/>
    <w:rsid w:val="00A20B16"/>
    <w:rsid w:val="00A21600"/>
    <w:rsid w:val="00A21DC2"/>
    <w:rsid w:val="00A2206E"/>
    <w:rsid w:val="00A220D0"/>
    <w:rsid w:val="00A23953"/>
    <w:rsid w:val="00A23D9C"/>
    <w:rsid w:val="00A24630"/>
    <w:rsid w:val="00A25BDB"/>
    <w:rsid w:val="00A268B0"/>
    <w:rsid w:val="00A26A2E"/>
    <w:rsid w:val="00A275B3"/>
    <w:rsid w:val="00A27B1A"/>
    <w:rsid w:val="00A27C24"/>
    <w:rsid w:val="00A310E9"/>
    <w:rsid w:val="00A318E1"/>
    <w:rsid w:val="00A3261A"/>
    <w:rsid w:val="00A32AC9"/>
    <w:rsid w:val="00A32ACF"/>
    <w:rsid w:val="00A331D9"/>
    <w:rsid w:val="00A3354A"/>
    <w:rsid w:val="00A33794"/>
    <w:rsid w:val="00A33BE5"/>
    <w:rsid w:val="00A342CA"/>
    <w:rsid w:val="00A35B2E"/>
    <w:rsid w:val="00A35D10"/>
    <w:rsid w:val="00A35F88"/>
    <w:rsid w:val="00A3615D"/>
    <w:rsid w:val="00A36652"/>
    <w:rsid w:val="00A36B88"/>
    <w:rsid w:val="00A37B1E"/>
    <w:rsid w:val="00A405B9"/>
    <w:rsid w:val="00A41347"/>
    <w:rsid w:val="00A416B4"/>
    <w:rsid w:val="00A41A8E"/>
    <w:rsid w:val="00A41DE1"/>
    <w:rsid w:val="00A42499"/>
    <w:rsid w:val="00A42769"/>
    <w:rsid w:val="00A42D46"/>
    <w:rsid w:val="00A44672"/>
    <w:rsid w:val="00A44F6C"/>
    <w:rsid w:val="00A45356"/>
    <w:rsid w:val="00A45729"/>
    <w:rsid w:val="00A458FC"/>
    <w:rsid w:val="00A459F4"/>
    <w:rsid w:val="00A45B3D"/>
    <w:rsid w:val="00A46392"/>
    <w:rsid w:val="00A46404"/>
    <w:rsid w:val="00A469E3"/>
    <w:rsid w:val="00A46D92"/>
    <w:rsid w:val="00A47E4E"/>
    <w:rsid w:val="00A508EA"/>
    <w:rsid w:val="00A51811"/>
    <w:rsid w:val="00A52CDC"/>
    <w:rsid w:val="00A53587"/>
    <w:rsid w:val="00A53A18"/>
    <w:rsid w:val="00A5558F"/>
    <w:rsid w:val="00A561D0"/>
    <w:rsid w:val="00A56664"/>
    <w:rsid w:val="00A56702"/>
    <w:rsid w:val="00A56D3D"/>
    <w:rsid w:val="00A5763E"/>
    <w:rsid w:val="00A605A6"/>
    <w:rsid w:val="00A60C92"/>
    <w:rsid w:val="00A60DC1"/>
    <w:rsid w:val="00A60EA7"/>
    <w:rsid w:val="00A61D9B"/>
    <w:rsid w:val="00A62092"/>
    <w:rsid w:val="00A62447"/>
    <w:rsid w:val="00A62606"/>
    <w:rsid w:val="00A64BED"/>
    <w:rsid w:val="00A64C2D"/>
    <w:rsid w:val="00A64E4B"/>
    <w:rsid w:val="00A64F48"/>
    <w:rsid w:val="00A65210"/>
    <w:rsid w:val="00A65900"/>
    <w:rsid w:val="00A659E6"/>
    <w:rsid w:val="00A65D3A"/>
    <w:rsid w:val="00A65ED0"/>
    <w:rsid w:val="00A666EE"/>
    <w:rsid w:val="00A70ED2"/>
    <w:rsid w:val="00A70ED4"/>
    <w:rsid w:val="00A71392"/>
    <w:rsid w:val="00A71B59"/>
    <w:rsid w:val="00A71CFD"/>
    <w:rsid w:val="00A71E73"/>
    <w:rsid w:val="00A73B20"/>
    <w:rsid w:val="00A74549"/>
    <w:rsid w:val="00A746F1"/>
    <w:rsid w:val="00A749E0"/>
    <w:rsid w:val="00A75155"/>
    <w:rsid w:val="00A75BB1"/>
    <w:rsid w:val="00A763D4"/>
    <w:rsid w:val="00A76B3D"/>
    <w:rsid w:val="00A76C71"/>
    <w:rsid w:val="00A773C5"/>
    <w:rsid w:val="00A7765C"/>
    <w:rsid w:val="00A819A3"/>
    <w:rsid w:val="00A82CBD"/>
    <w:rsid w:val="00A82D3F"/>
    <w:rsid w:val="00A84536"/>
    <w:rsid w:val="00A84862"/>
    <w:rsid w:val="00A85BD2"/>
    <w:rsid w:val="00A85E6E"/>
    <w:rsid w:val="00A867B1"/>
    <w:rsid w:val="00A86B23"/>
    <w:rsid w:val="00A87638"/>
    <w:rsid w:val="00A917FE"/>
    <w:rsid w:val="00A9340B"/>
    <w:rsid w:val="00A9358C"/>
    <w:rsid w:val="00A93B86"/>
    <w:rsid w:val="00A94186"/>
    <w:rsid w:val="00A94769"/>
    <w:rsid w:val="00A9488D"/>
    <w:rsid w:val="00A94B92"/>
    <w:rsid w:val="00A95B4E"/>
    <w:rsid w:val="00A97081"/>
    <w:rsid w:val="00A975CB"/>
    <w:rsid w:val="00AA0681"/>
    <w:rsid w:val="00AA0969"/>
    <w:rsid w:val="00AA1041"/>
    <w:rsid w:val="00AA16F6"/>
    <w:rsid w:val="00AA17BA"/>
    <w:rsid w:val="00AA1B9C"/>
    <w:rsid w:val="00AA202F"/>
    <w:rsid w:val="00AA27F4"/>
    <w:rsid w:val="00AA2F1F"/>
    <w:rsid w:val="00AA37D3"/>
    <w:rsid w:val="00AA39CE"/>
    <w:rsid w:val="00AA3C56"/>
    <w:rsid w:val="00AA4172"/>
    <w:rsid w:val="00AA5358"/>
    <w:rsid w:val="00AA706C"/>
    <w:rsid w:val="00AA728A"/>
    <w:rsid w:val="00AA7A06"/>
    <w:rsid w:val="00AB02D8"/>
    <w:rsid w:val="00AB0799"/>
    <w:rsid w:val="00AB0FDD"/>
    <w:rsid w:val="00AB1243"/>
    <w:rsid w:val="00AB1327"/>
    <w:rsid w:val="00AB1B1F"/>
    <w:rsid w:val="00AB2F26"/>
    <w:rsid w:val="00AB3B04"/>
    <w:rsid w:val="00AB40F3"/>
    <w:rsid w:val="00AB4B25"/>
    <w:rsid w:val="00AB4CA4"/>
    <w:rsid w:val="00AB541B"/>
    <w:rsid w:val="00AB5BC6"/>
    <w:rsid w:val="00AB640E"/>
    <w:rsid w:val="00AB718E"/>
    <w:rsid w:val="00AB73E0"/>
    <w:rsid w:val="00AB79E3"/>
    <w:rsid w:val="00AB7A63"/>
    <w:rsid w:val="00AB7B22"/>
    <w:rsid w:val="00AC0CBB"/>
    <w:rsid w:val="00AC1308"/>
    <w:rsid w:val="00AC159B"/>
    <w:rsid w:val="00AC2793"/>
    <w:rsid w:val="00AC35DC"/>
    <w:rsid w:val="00AC3978"/>
    <w:rsid w:val="00AC3DB5"/>
    <w:rsid w:val="00AC411E"/>
    <w:rsid w:val="00AC4272"/>
    <w:rsid w:val="00AC43F2"/>
    <w:rsid w:val="00AC5845"/>
    <w:rsid w:val="00AC7377"/>
    <w:rsid w:val="00AC7B3B"/>
    <w:rsid w:val="00AD08BC"/>
    <w:rsid w:val="00AD0AD2"/>
    <w:rsid w:val="00AD1829"/>
    <w:rsid w:val="00AD2706"/>
    <w:rsid w:val="00AD2AB3"/>
    <w:rsid w:val="00AD2B65"/>
    <w:rsid w:val="00AD2F49"/>
    <w:rsid w:val="00AD3228"/>
    <w:rsid w:val="00AD395B"/>
    <w:rsid w:val="00AD5F2D"/>
    <w:rsid w:val="00AD6B9E"/>
    <w:rsid w:val="00AD7F66"/>
    <w:rsid w:val="00AE17EB"/>
    <w:rsid w:val="00AE1DCD"/>
    <w:rsid w:val="00AE2B9F"/>
    <w:rsid w:val="00AE2D40"/>
    <w:rsid w:val="00AE41EA"/>
    <w:rsid w:val="00AE4AE0"/>
    <w:rsid w:val="00AE5DEB"/>
    <w:rsid w:val="00AE6D7B"/>
    <w:rsid w:val="00AE7573"/>
    <w:rsid w:val="00AF0644"/>
    <w:rsid w:val="00AF0722"/>
    <w:rsid w:val="00AF0E12"/>
    <w:rsid w:val="00AF0E70"/>
    <w:rsid w:val="00AF1029"/>
    <w:rsid w:val="00AF2766"/>
    <w:rsid w:val="00AF27EE"/>
    <w:rsid w:val="00AF28FD"/>
    <w:rsid w:val="00AF3773"/>
    <w:rsid w:val="00AF3CE3"/>
    <w:rsid w:val="00AF44BF"/>
    <w:rsid w:val="00AF4AD6"/>
    <w:rsid w:val="00AF60ED"/>
    <w:rsid w:val="00AF666E"/>
    <w:rsid w:val="00AF69A1"/>
    <w:rsid w:val="00AF725D"/>
    <w:rsid w:val="00B00548"/>
    <w:rsid w:val="00B01808"/>
    <w:rsid w:val="00B01C20"/>
    <w:rsid w:val="00B01C3B"/>
    <w:rsid w:val="00B03097"/>
    <w:rsid w:val="00B03D8B"/>
    <w:rsid w:val="00B0445E"/>
    <w:rsid w:val="00B04C2E"/>
    <w:rsid w:val="00B05294"/>
    <w:rsid w:val="00B057DB"/>
    <w:rsid w:val="00B0692A"/>
    <w:rsid w:val="00B06C22"/>
    <w:rsid w:val="00B07ADD"/>
    <w:rsid w:val="00B07F01"/>
    <w:rsid w:val="00B1078A"/>
    <w:rsid w:val="00B10DC8"/>
    <w:rsid w:val="00B1185D"/>
    <w:rsid w:val="00B11BF0"/>
    <w:rsid w:val="00B14004"/>
    <w:rsid w:val="00B15366"/>
    <w:rsid w:val="00B15B42"/>
    <w:rsid w:val="00B165AA"/>
    <w:rsid w:val="00B16B4F"/>
    <w:rsid w:val="00B16CDE"/>
    <w:rsid w:val="00B17CF4"/>
    <w:rsid w:val="00B17F2E"/>
    <w:rsid w:val="00B20240"/>
    <w:rsid w:val="00B210C8"/>
    <w:rsid w:val="00B223DE"/>
    <w:rsid w:val="00B228C9"/>
    <w:rsid w:val="00B22E87"/>
    <w:rsid w:val="00B22FBA"/>
    <w:rsid w:val="00B237DA"/>
    <w:rsid w:val="00B261C7"/>
    <w:rsid w:val="00B266E0"/>
    <w:rsid w:val="00B26743"/>
    <w:rsid w:val="00B26758"/>
    <w:rsid w:val="00B27D30"/>
    <w:rsid w:val="00B27EEE"/>
    <w:rsid w:val="00B30AAF"/>
    <w:rsid w:val="00B30C60"/>
    <w:rsid w:val="00B30DE1"/>
    <w:rsid w:val="00B30EB8"/>
    <w:rsid w:val="00B31653"/>
    <w:rsid w:val="00B31772"/>
    <w:rsid w:val="00B317AF"/>
    <w:rsid w:val="00B324FC"/>
    <w:rsid w:val="00B32C4D"/>
    <w:rsid w:val="00B34BEA"/>
    <w:rsid w:val="00B34C75"/>
    <w:rsid w:val="00B36A2B"/>
    <w:rsid w:val="00B373CA"/>
    <w:rsid w:val="00B375F6"/>
    <w:rsid w:val="00B37DC0"/>
    <w:rsid w:val="00B41418"/>
    <w:rsid w:val="00B41958"/>
    <w:rsid w:val="00B41AD0"/>
    <w:rsid w:val="00B426AD"/>
    <w:rsid w:val="00B42D9D"/>
    <w:rsid w:val="00B42F76"/>
    <w:rsid w:val="00B435D7"/>
    <w:rsid w:val="00B4368E"/>
    <w:rsid w:val="00B43802"/>
    <w:rsid w:val="00B4392E"/>
    <w:rsid w:val="00B43D80"/>
    <w:rsid w:val="00B44DF5"/>
    <w:rsid w:val="00B45F31"/>
    <w:rsid w:val="00B4644B"/>
    <w:rsid w:val="00B46F8C"/>
    <w:rsid w:val="00B4776E"/>
    <w:rsid w:val="00B507FA"/>
    <w:rsid w:val="00B508D5"/>
    <w:rsid w:val="00B50B1F"/>
    <w:rsid w:val="00B50CE5"/>
    <w:rsid w:val="00B51220"/>
    <w:rsid w:val="00B51B66"/>
    <w:rsid w:val="00B5222E"/>
    <w:rsid w:val="00B523EB"/>
    <w:rsid w:val="00B52F7C"/>
    <w:rsid w:val="00B53044"/>
    <w:rsid w:val="00B53DF3"/>
    <w:rsid w:val="00B5490B"/>
    <w:rsid w:val="00B54D1E"/>
    <w:rsid w:val="00B550B1"/>
    <w:rsid w:val="00B5615E"/>
    <w:rsid w:val="00B56A75"/>
    <w:rsid w:val="00B56B8A"/>
    <w:rsid w:val="00B570EE"/>
    <w:rsid w:val="00B579AC"/>
    <w:rsid w:val="00B57E8D"/>
    <w:rsid w:val="00B60797"/>
    <w:rsid w:val="00B60D24"/>
    <w:rsid w:val="00B61615"/>
    <w:rsid w:val="00B61844"/>
    <w:rsid w:val="00B6253C"/>
    <w:rsid w:val="00B62BCC"/>
    <w:rsid w:val="00B62DBF"/>
    <w:rsid w:val="00B63A28"/>
    <w:rsid w:val="00B63F50"/>
    <w:rsid w:val="00B651A6"/>
    <w:rsid w:val="00B6559B"/>
    <w:rsid w:val="00B65ED8"/>
    <w:rsid w:val="00B6695E"/>
    <w:rsid w:val="00B669F7"/>
    <w:rsid w:val="00B67852"/>
    <w:rsid w:val="00B67951"/>
    <w:rsid w:val="00B67BF1"/>
    <w:rsid w:val="00B70350"/>
    <w:rsid w:val="00B70A59"/>
    <w:rsid w:val="00B70FCA"/>
    <w:rsid w:val="00B727B4"/>
    <w:rsid w:val="00B732A1"/>
    <w:rsid w:val="00B735C4"/>
    <w:rsid w:val="00B737DC"/>
    <w:rsid w:val="00B737FF"/>
    <w:rsid w:val="00B73C22"/>
    <w:rsid w:val="00B74676"/>
    <w:rsid w:val="00B754A2"/>
    <w:rsid w:val="00B763CA"/>
    <w:rsid w:val="00B76595"/>
    <w:rsid w:val="00B76BDA"/>
    <w:rsid w:val="00B771DA"/>
    <w:rsid w:val="00B805CE"/>
    <w:rsid w:val="00B80869"/>
    <w:rsid w:val="00B817CC"/>
    <w:rsid w:val="00B8250C"/>
    <w:rsid w:val="00B82C33"/>
    <w:rsid w:val="00B838E2"/>
    <w:rsid w:val="00B83E02"/>
    <w:rsid w:val="00B84417"/>
    <w:rsid w:val="00B859BD"/>
    <w:rsid w:val="00B85B54"/>
    <w:rsid w:val="00B86656"/>
    <w:rsid w:val="00B87873"/>
    <w:rsid w:val="00B87F5B"/>
    <w:rsid w:val="00B905A2"/>
    <w:rsid w:val="00B91CD5"/>
    <w:rsid w:val="00B9295A"/>
    <w:rsid w:val="00B92BB1"/>
    <w:rsid w:val="00B93AEB"/>
    <w:rsid w:val="00B96BEF"/>
    <w:rsid w:val="00B96F46"/>
    <w:rsid w:val="00B97D92"/>
    <w:rsid w:val="00BA0D1F"/>
    <w:rsid w:val="00BA10B1"/>
    <w:rsid w:val="00BA1475"/>
    <w:rsid w:val="00BA1EC3"/>
    <w:rsid w:val="00BA2D02"/>
    <w:rsid w:val="00BA2F4D"/>
    <w:rsid w:val="00BA2F81"/>
    <w:rsid w:val="00BA40F3"/>
    <w:rsid w:val="00BA4F13"/>
    <w:rsid w:val="00BA4F46"/>
    <w:rsid w:val="00BA504D"/>
    <w:rsid w:val="00BA5635"/>
    <w:rsid w:val="00BA7E0F"/>
    <w:rsid w:val="00BB0A63"/>
    <w:rsid w:val="00BB133D"/>
    <w:rsid w:val="00BB1774"/>
    <w:rsid w:val="00BB2589"/>
    <w:rsid w:val="00BB2884"/>
    <w:rsid w:val="00BB296F"/>
    <w:rsid w:val="00BB2EC9"/>
    <w:rsid w:val="00BB3587"/>
    <w:rsid w:val="00BB4D4D"/>
    <w:rsid w:val="00BB5B02"/>
    <w:rsid w:val="00BB654C"/>
    <w:rsid w:val="00BB68BD"/>
    <w:rsid w:val="00BB772F"/>
    <w:rsid w:val="00BB789A"/>
    <w:rsid w:val="00BC0507"/>
    <w:rsid w:val="00BC08DA"/>
    <w:rsid w:val="00BC09F2"/>
    <w:rsid w:val="00BC17AD"/>
    <w:rsid w:val="00BC190B"/>
    <w:rsid w:val="00BC193E"/>
    <w:rsid w:val="00BC2516"/>
    <w:rsid w:val="00BC27C2"/>
    <w:rsid w:val="00BC339B"/>
    <w:rsid w:val="00BC3AB1"/>
    <w:rsid w:val="00BC44C6"/>
    <w:rsid w:val="00BC4993"/>
    <w:rsid w:val="00BC5900"/>
    <w:rsid w:val="00BC6142"/>
    <w:rsid w:val="00BC6D91"/>
    <w:rsid w:val="00BC75D7"/>
    <w:rsid w:val="00BC7DCC"/>
    <w:rsid w:val="00BD0DCD"/>
    <w:rsid w:val="00BD2849"/>
    <w:rsid w:val="00BD315C"/>
    <w:rsid w:val="00BD3ECC"/>
    <w:rsid w:val="00BD43E7"/>
    <w:rsid w:val="00BD4F64"/>
    <w:rsid w:val="00BD5482"/>
    <w:rsid w:val="00BD5ADA"/>
    <w:rsid w:val="00BD7003"/>
    <w:rsid w:val="00BE0141"/>
    <w:rsid w:val="00BE0ECB"/>
    <w:rsid w:val="00BE10C3"/>
    <w:rsid w:val="00BE1617"/>
    <w:rsid w:val="00BE1E48"/>
    <w:rsid w:val="00BE261B"/>
    <w:rsid w:val="00BE2DB8"/>
    <w:rsid w:val="00BE3ED9"/>
    <w:rsid w:val="00BE47A8"/>
    <w:rsid w:val="00BE551D"/>
    <w:rsid w:val="00BE55B2"/>
    <w:rsid w:val="00BE574A"/>
    <w:rsid w:val="00BE5E2E"/>
    <w:rsid w:val="00BE62FD"/>
    <w:rsid w:val="00BE63C1"/>
    <w:rsid w:val="00BE6669"/>
    <w:rsid w:val="00BE6FE2"/>
    <w:rsid w:val="00BF0276"/>
    <w:rsid w:val="00BF02ED"/>
    <w:rsid w:val="00BF030E"/>
    <w:rsid w:val="00BF049F"/>
    <w:rsid w:val="00BF0874"/>
    <w:rsid w:val="00BF1F3F"/>
    <w:rsid w:val="00BF30A6"/>
    <w:rsid w:val="00BF38F0"/>
    <w:rsid w:val="00BF40B8"/>
    <w:rsid w:val="00BF56FC"/>
    <w:rsid w:val="00BF5CC6"/>
    <w:rsid w:val="00BF5F68"/>
    <w:rsid w:val="00BF6C61"/>
    <w:rsid w:val="00BF6D94"/>
    <w:rsid w:val="00C00157"/>
    <w:rsid w:val="00C001B2"/>
    <w:rsid w:val="00C0026C"/>
    <w:rsid w:val="00C00AA8"/>
    <w:rsid w:val="00C00B17"/>
    <w:rsid w:val="00C00BB4"/>
    <w:rsid w:val="00C00E26"/>
    <w:rsid w:val="00C010A0"/>
    <w:rsid w:val="00C03920"/>
    <w:rsid w:val="00C039AD"/>
    <w:rsid w:val="00C046BD"/>
    <w:rsid w:val="00C04D44"/>
    <w:rsid w:val="00C0612B"/>
    <w:rsid w:val="00C0627A"/>
    <w:rsid w:val="00C06784"/>
    <w:rsid w:val="00C07F47"/>
    <w:rsid w:val="00C10014"/>
    <w:rsid w:val="00C10F27"/>
    <w:rsid w:val="00C112B8"/>
    <w:rsid w:val="00C11AEE"/>
    <w:rsid w:val="00C11D5F"/>
    <w:rsid w:val="00C120C6"/>
    <w:rsid w:val="00C12289"/>
    <w:rsid w:val="00C12562"/>
    <w:rsid w:val="00C12751"/>
    <w:rsid w:val="00C135EE"/>
    <w:rsid w:val="00C138DC"/>
    <w:rsid w:val="00C13E17"/>
    <w:rsid w:val="00C147B3"/>
    <w:rsid w:val="00C1489A"/>
    <w:rsid w:val="00C16389"/>
    <w:rsid w:val="00C1B2FB"/>
    <w:rsid w:val="00C218DE"/>
    <w:rsid w:val="00C222D5"/>
    <w:rsid w:val="00C2282B"/>
    <w:rsid w:val="00C22928"/>
    <w:rsid w:val="00C22C79"/>
    <w:rsid w:val="00C22CD8"/>
    <w:rsid w:val="00C2362E"/>
    <w:rsid w:val="00C24776"/>
    <w:rsid w:val="00C24E80"/>
    <w:rsid w:val="00C265D0"/>
    <w:rsid w:val="00C26FBE"/>
    <w:rsid w:val="00C2706A"/>
    <w:rsid w:val="00C3081B"/>
    <w:rsid w:val="00C326EE"/>
    <w:rsid w:val="00C3281D"/>
    <w:rsid w:val="00C32A1F"/>
    <w:rsid w:val="00C3310A"/>
    <w:rsid w:val="00C335B1"/>
    <w:rsid w:val="00C33E42"/>
    <w:rsid w:val="00C35B59"/>
    <w:rsid w:val="00C363C6"/>
    <w:rsid w:val="00C3670D"/>
    <w:rsid w:val="00C367AB"/>
    <w:rsid w:val="00C36DFF"/>
    <w:rsid w:val="00C370E0"/>
    <w:rsid w:val="00C3764E"/>
    <w:rsid w:val="00C37D88"/>
    <w:rsid w:val="00C40749"/>
    <w:rsid w:val="00C40E89"/>
    <w:rsid w:val="00C4116E"/>
    <w:rsid w:val="00C412F5"/>
    <w:rsid w:val="00C4156B"/>
    <w:rsid w:val="00C428FC"/>
    <w:rsid w:val="00C4397F"/>
    <w:rsid w:val="00C43B00"/>
    <w:rsid w:val="00C43F55"/>
    <w:rsid w:val="00C4454F"/>
    <w:rsid w:val="00C4685D"/>
    <w:rsid w:val="00C46E39"/>
    <w:rsid w:val="00C47ED7"/>
    <w:rsid w:val="00C5118F"/>
    <w:rsid w:val="00C5119A"/>
    <w:rsid w:val="00C51679"/>
    <w:rsid w:val="00C519E9"/>
    <w:rsid w:val="00C51F5B"/>
    <w:rsid w:val="00C52377"/>
    <w:rsid w:val="00C52B85"/>
    <w:rsid w:val="00C52C49"/>
    <w:rsid w:val="00C52C52"/>
    <w:rsid w:val="00C52CF9"/>
    <w:rsid w:val="00C533AE"/>
    <w:rsid w:val="00C53B1D"/>
    <w:rsid w:val="00C540BF"/>
    <w:rsid w:val="00C54315"/>
    <w:rsid w:val="00C54BEB"/>
    <w:rsid w:val="00C54CFA"/>
    <w:rsid w:val="00C55008"/>
    <w:rsid w:val="00C57BAD"/>
    <w:rsid w:val="00C609A2"/>
    <w:rsid w:val="00C60B16"/>
    <w:rsid w:val="00C60D04"/>
    <w:rsid w:val="00C61D2B"/>
    <w:rsid w:val="00C623AB"/>
    <w:rsid w:val="00C62F78"/>
    <w:rsid w:val="00C643D4"/>
    <w:rsid w:val="00C65084"/>
    <w:rsid w:val="00C65296"/>
    <w:rsid w:val="00C65E12"/>
    <w:rsid w:val="00C67611"/>
    <w:rsid w:val="00C676C9"/>
    <w:rsid w:val="00C67908"/>
    <w:rsid w:val="00C67D29"/>
    <w:rsid w:val="00C7363E"/>
    <w:rsid w:val="00C736BC"/>
    <w:rsid w:val="00C74485"/>
    <w:rsid w:val="00C74544"/>
    <w:rsid w:val="00C74E4F"/>
    <w:rsid w:val="00C75510"/>
    <w:rsid w:val="00C7719B"/>
    <w:rsid w:val="00C771B8"/>
    <w:rsid w:val="00C774FB"/>
    <w:rsid w:val="00C7BDAF"/>
    <w:rsid w:val="00C80150"/>
    <w:rsid w:val="00C80208"/>
    <w:rsid w:val="00C8147F"/>
    <w:rsid w:val="00C822C1"/>
    <w:rsid w:val="00C832EE"/>
    <w:rsid w:val="00C84388"/>
    <w:rsid w:val="00C84A26"/>
    <w:rsid w:val="00C85E27"/>
    <w:rsid w:val="00C8671E"/>
    <w:rsid w:val="00C878E4"/>
    <w:rsid w:val="00C9003C"/>
    <w:rsid w:val="00C9025F"/>
    <w:rsid w:val="00C90911"/>
    <w:rsid w:val="00C90FB4"/>
    <w:rsid w:val="00C9165B"/>
    <w:rsid w:val="00C918E7"/>
    <w:rsid w:val="00C91A32"/>
    <w:rsid w:val="00C92207"/>
    <w:rsid w:val="00C9262B"/>
    <w:rsid w:val="00C928BB"/>
    <w:rsid w:val="00C92AC3"/>
    <w:rsid w:val="00C92DB5"/>
    <w:rsid w:val="00C93E2E"/>
    <w:rsid w:val="00C9439C"/>
    <w:rsid w:val="00C9586C"/>
    <w:rsid w:val="00C95CF2"/>
    <w:rsid w:val="00C95F42"/>
    <w:rsid w:val="00C9653D"/>
    <w:rsid w:val="00C9675C"/>
    <w:rsid w:val="00C96FB7"/>
    <w:rsid w:val="00C9F828"/>
    <w:rsid w:val="00CA30AB"/>
    <w:rsid w:val="00CA3DEF"/>
    <w:rsid w:val="00CA451A"/>
    <w:rsid w:val="00CA4829"/>
    <w:rsid w:val="00CA4DED"/>
    <w:rsid w:val="00CA5215"/>
    <w:rsid w:val="00CA6536"/>
    <w:rsid w:val="00CA6AA6"/>
    <w:rsid w:val="00CA6E4A"/>
    <w:rsid w:val="00CA7AEA"/>
    <w:rsid w:val="00CB107F"/>
    <w:rsid w:val="00CB21FC"/>
    <w:rsid w:val="00CB2488"/>
    <w:rsid w:val="00CB265B"/>
    <w:rsid w:val="00CB2F30"/>
    <w:rsid w:val="00CB379E"/>
    <w:rsid w:val="00CB4540"/>
    <w:rsid w:val="00CB5B91"/>
    <w:rsid w:val="00CB5E74"/>
    <w:rsid w:val="00CB6B9B"/>
    <w:rsid w:val="00CB735E"/>
    <w:rsid w:val="00CB73CE"/>
    <w:rsid w:val="00CB7A4D"/>
    <w:rsid w:val="00CB7C0F"/>
    <w:rsid w:val="00CB7DA4"/>
    <w:rsid w:val="00CC1211"/>
    <w:rsid w:val="00CC166B"/>
    <w:rsid w:val="00CC1680"/>
    <w:rsid w:val="00CC1953"/>
    <w:rsid w:val="00CC3BCC"/>
    <w:rsid w:val="00CC3BF8"/>
    <w:rsid w:val="00CC43DB"/>
    <w:rsid w:val="00CC5E2D"/>
    <w:rsid w:val="00CC6095"/>
    <w:rsid w:val="00CC6BB4"/>
    <w:rsid w:val="00CC743E"/>
    <w:rsid w:val="00CC76AC"/>
    <w:rsid w:val="00CD0655"/>
    <w:rsid w:val="00CD073F"/>
    <w:rsid w:val="00CD0ECE"/>
    <w:rsid w:val="00CD1297"/>
    <w:rsid w:val="00CD231B"/>
    <w:rsid w:val="00CD2559"/>
    <w:rsid w:val="00CD3217"/>
    <w:rsid w:val="00CD4AA6"/>
    <w:rsid w:val="00CD4D47"/>
    <w:rsid w:val="00CD4D77"/>
    <w:rsid w:val="00CD6B07"/>
    <w:rsid w:val="00CD7515"/>
    <w:rsid w:val="00CD7646"/>
    <w:rsid w:val="00CD7BCD"/>
    <w:rsid w:val="00CD7D2D"/>
    <w:rsid w:val="00CE0678"/>
    <w:rsid w:val="00CE1532"/>
    <w:rsid w:val="00CE155E"/>
    <w:rsid w:val="00CE1D94"/>
    <w:rsid w:val="00CE2970"/>
    <w:rsid w:val="00CE451D"/>
    <w:rsid w:val="00CE462A"/>
    <w:rsid w:val="00CE4987"/>
    <w:rsid w:val="00CE4E56"/>
    <w:rsid w:val="00CE53E7"/>
    <w:rsid w:val="00CE5CAC"/>
    <w:rsid w:val="00CE6AFF"/>
    <w:rsid w:val="00CE7089"/>
    <w:rsid w:val="00CE7301"/>
    <w:rsid w:val="00CE771C"/>
    <w:rsid w:val="00CE79BF"/>
    <w:rsid w:val="00CF010D"/>
    <w:rsid w:val="00CF01DA"/>
    <w:rsid w:val="00CF03F2"/>
    <w:rsid w:val="00CF0D96"/>
    <w:rsid w:val="00CF106C"/>
    <w:rsid w:val="00CF19A4"/>
    <w:rsid w:val="00CF22ED"/>
    <w:rsid w:val="00CF3034"/>
    <w:rsid w:val="00CF3DD0"/>
    <w:rsid w:val="00CF4144"/>
    <w:rsid w:val="00CF4800"/>
    <w:rsid w:val="00CF4FD0"/>
    <w:rsid w:val="00CF654C"/>
    <w:rsid w:val="00CF6DE5"/>
    <w:rsid w:val="00CF7ECD"/>
    <w:rsid w:val="00CFBA9F"/>
    <w:rsid w:val="00D003B6"/>
    <w:rsid w:val="00D005B2"/>
    <w:rsid w:val="00D00CA7"/>
    <w:rsid w:val="00D011BF"/>
    <w:rsid w:val="00D01422"/>
    <w:rsid w:val="00D015DF"/>
    <w:rsid w:val="00D016E8"/>
    <w:rsid w:val="00D01DD6"/>
    <w:rsid w:val="00D025B4"/>
    <w:rsid w:val="00D03C6B"/>
    <w:rsid w:val="00D03CDF"/>
    <w:rsid w:val="00D03EE3"/>
    <w:rsid w:val="00D04BBB"/>
    <w:rsid w:val="00D04FDE"/>
    <w:rsid w:val="00D0537A"/>
    <w:rsid w:val="00D061FA"/>
    <w:rsid w:val="00D06377"/>
    <w:rsid w:val="00D0668C"/>
    <w:rsid w:val="00D1056E"/>
    <w:rsid w:val="00D111E8"/>
    <w:rsid w:val="00D11BEC"/>
    <w:rsid w:val="00D12830"/>
    <w:rsid w:val="00D13737"/>
    <w:rsid w:val="00D13E27"/>
    <w:rsid w:val="00D14DCD"/>
    <w:rsid w:val="00D154C6"/>
    <w:rsid w:val="00D1555B"/>
    <w:rsid w:val="00D16054"/>
    <w:rsid w:val="00D21127"/>
    <w:rsid w:val="00D226B0"/>
    <w:rsid w:val="00D2289F"/>
    <w:rsid w:val="00D22BE1"/>
    <w:rsid w:val="00D239F1"/>
    <w:rsid w:val="00D23DC1"/>
    <w:rsid w:val="00D249DF"/>
    <w:rsid w:val="00D24FB3"/>
    <w:rsid w:val="00D2529F"/>
    <w:rsid w:val="00D254B6"/>
    <w:rsid w:val="00D26BEB"/>
    <w:rsid w:val="00D270E6"/>
    <w:rsid w:val="00D278FB"/>
    <w:rsid w:val="00D30F05"/>
    <w:rsid w:val="00D314E5"/>
    <w:rsid w:val="00D31EC2"/>
    <w:rsid w:val="00D322A7"/>
    <w:rsid w:val="00D33781"/>
    <w:rsid w:val="00D34BB2"/>
    <w:rsid w:val="00D35ACC"/>
    <w:rsid w:val="00D361AE"/>
    <w:rsid w:val="00D36A10"/>
    <w:rsid w:val="00D36C04"/>
    <w:rsid w:val="00D371FE"/>
    <w:rsid w:val="00D40309"/>
    <w:rsid w:val="00D404F8"/>
    <w:rsid w:val="00D4050B"/>
    <w:rsid w:val="00D406C5"/>
    <w:rsid w:val="00D422D5"/>
    <w:rsid w:val="00D4372D"/>
    <w:rsid w:val="00D43D43"/>
    <w:rsid w:val="00D44466"/>
    <w:rsid w:val="00D4498B"/>
    <w:rsid w:val="00D4539B"/>
    <w:rsid w:val="00D46363"/>
    <w:rsid w:val="00D46581"/>
    <w:rsid w:val="00D46F64"/>
    <w:rsid w:val="00D47833"/>
    <w:rsid w:val="00D47FDC"/>
    <w:rsid w:val="00D5084C"/>
    <w:rsid w:val="00D50BFD"/>
    <w:rsid w:val="00D51D84"/>
    <w:rsid w:val="00D52280"/>
    <w:rsid w:val="00D52560"/>
    <w:rsid w:val="00D52882"/>
    <w:rsid w:val="00D52B1F"/>
    <w:rsid w:val="00D530E4"/>
    <w:rsid w:val="00D54494"/>
    <w:rsid w:val="00D54890"/>
    <w:rsid w:val="00D55471"/>
    <w:rsid w:val="00D55826"/>
    <w:rsid w:val="00D567B4"/>
    <w:rsid w:val="00D56930"/>
    <w:rsid w:val="00D57DB2"/>
    <w:rsid w:val="00D60AD2"/>
    <w:rsid w:val="00D60C5E"/>
    <w:rsid w:val="00D60E5D"/>
    <w:rsid w:val="00D612CF"/>
    <w:rsid w:val="00D61837"/>
    <w:rsid w:val="00D619DA"/>
    <w:rsid w:val="00D61BA7"/>
    <w:rsid w:val="00D624E2"/>
    <w:rsid w:val="00D6278D"/>
    <w:rsid w:val="00D62825"/>
    <w:rsid w:val="00D62C82"/>
    <w:rsid w:val="00D62FC5"/>
    <w:rsid w:val="00D634D6"/>
    <w:rsid w:val="00D6369C"/>
    <w:rsid w:val="00D646C1"/>
    <w:rsid w:val="00D6493F"/>
    <w:rsid w:val="00D65B18"/>
    <w:rsid w:val="00D66B7B"/>
    <w:rsid w:val="00D673AE"/>
    <w:rsid w:val="00D7015C"/>
    <w:rsid w:val="00D70B96"/>
    <w:rsid w:val="00D72362"/>
    <w:rsid w:val="00D7242C"/>
    <w:rsid w:val="00D73351"/>
    <w:rsid w:val="00D73663"/>
    <w:rsid w:val="00D73880"/>
    <w:rsid w:val="00D73A82"/>
    <w:rsid w:val="00D73B0A"/>
    <w:rsid w:val="00D73B50"/>
    <w:rsid w:val="00D76107"/>
    <w:rsid w:val="00D778BC"/>
    <w:rsid w:val="00D800EB"/>
    <w:rsid w:val="00D80592"/>
    <w:rsid w:val="00D805E4"/>
    <w:rsid w:val="00D808A0"/>
    <w:rsid w:val="00D808D3"/>
    <w:rsid w:val="00D81931"/>
    <w:rsid w:val="00D81A97"/>
    <w:rsid w:val="00D81B06"/>
    <w:rsid w:val="00D81EE3"/>
    <w:rsid w:val="00D8252B"/>
    <w:rsid w:val="00D82735"/>
    <w:rsid w:val="00D82DDB"/>
    <w:rsid w:val="00D82F7D"/>
    <w:rsid w:val="00D830A9"/>
    <w:rsid w:val="00D83199"/>
    <w:rsid w:val="00D83282"/>
    <w:rsid w:val="00D83C52"/>
    <w:rsid w:val="00D8419D"/>
    <w:rsid w:val="00D84578"/>
    <w:rsid w:val="00D85F31"/>
    <w:rsid w:val="00D8648A"/>
    <w:rsid w:val="00D86716"/>
    <w:rsid w:val="00D86F61"/>
    <w:rsid w:val="00D879EC"/>
    <w:rsid w:val="00D90852"/>
    <w:rsid w:val="00D90913"/>
    <w:rsid w:val="00D919DD"/>
    <w:rsid w:val="00D91CAC"/>
    <w:rsid w:val="00D9211C"/>
    <w:rsid w:val="00D92812"/>
    <w:rsid w:val="00D9291A"/>
    <w:rsid w:val="00D92BDF"/>
    <w:rsid w:val="00D93D0E"/>
    <w:rsid w:val="00D94970"/>
    <w:rsid w:val="00D952F2"/>
    <w:rsid w:val="00D95710"/>
    <w:rsid w:val="00D96415"/>
    <w:rsid w:val="00D967D7"/>
    <w:rsid w:val="00D97524"/>
    <w:rsid w:val="00DA0BAE"/>
    <w:rsid w:val="00DA107D"/>
    <w:rsid w:val="00DA1460"/>
    <w:rsid w:val="00DA2421"/>
    <w:rsid w:val="00DA24E8"/>
    <w:rsid w:val="00DA2836"/>
    <w:rsid w:val="00DA2CC4"/>
    <w:rsid w:val="00DA4957"/>
    <w:rsid w:val="00DA5201"/>
    <w:rsid w:val="00DA60F6"/>
    <w:rsid w:val="00DA6B1E"/>
    <w:rsid w:val="00DA7508"/>
    <w:rsid w:val="00DA7940"/>
    <w:rsid w:val="00DB0A25"/>
    <w:rsid w:val="00DB258D"/>
    <w:rsid w:val="00DB3C6A"/>
    <w:rsid w:val="00DB5679"/>
    <w:rsid w:val="00DB6125"/>
    <w:rsid w:val="00DB6ABA"/>
    <w:rsid w:val="00DB71D0"/>
    <w:rsid w:val="00DB76EF"/>
    <w:rsid w:val="00DC05AB"/>
    <w:rsid w:val="00DC2392"/>
    <w:rsid w:val="00DC252A"/>
    <w:rsid w:val="00DC28FB"/>
    <w:rsid w:val="00DC2ECA"/>
    <w:rsid w:val="00DC3050"/>
    <w:rsid w:val="00DC379F"/>
    <w:rsid w:val="00DC3A0B"/>
    <w:rsid w:val="00DC53AF"/>
    <w:rsid w:val="00DC58FA"/>
    <w:rsid w:val="00DC6056"/>
    <w:rsid w:val="00DC60FE"/>
    <w:rsid w:val="00DC6A63"/>
    <w:rsid w:val="00DD01AF"/>
    <w:rsid w:val="00DD25CA"/>
    <w:rsid w:val="00DD25E5"/>
    <w:rsid w:val="00DD3756"/>
    <w:rsid w:val="00DD3916"/>
    <w:rsid w:val="00DD3C02"/>
    <w:rsid w:val="00DD41B2"/>
    <w:rsid w:val="00DD48F7"/>
    <w:rsid w:val="00DD4EDC"/>
    <w:rsid w:val="00DD67F8"/>
    <w:rsid w:val="00DD6875"/>
    <w:rsid w:val="00DD6E91"/>
    <w:rsid w:val="00DD7169"/>
    <w:rsid w:val="00DD7D0F"/>
    <w:rsid w:val="00DE0071"/>
    <w:rsid w:val="00DE02D0"/>
    <w:rsid w:val="00DE06E1"/>
    <w:rsid w:val="00DE1483"/>
    <w:rsid w:val="00DE154C"/>
    <w:rsid w:val="00DE1D92"/>
    <w:rsid w:val="00DE29A0"/>
    <w:rsid w:val="00DE3228"/>
    <w:rsid w:val="00DE39FE"/>
    <w:rsid w:val="00DE3B66"/>
    <w:rsid w:val="00DE5D4E"/>
    <w:rsid w:val="00DE5D95"/>
    <w:rsid w:val="00DE6CEB"/>
    <w:rsid w:val="00DE75E7"/>
    <w:rsid w:val="00DEE873"/>
    <w:rsid w:val="00DF112F"/>
    <w:rsid w:val="00DF1C29"/>
    <w:rsid w:val="00DF235A"/>
    <w:rsid w:val="00DF2D1F"/>
    <w:rsid w:val="00DF2E84"/>
    <w:rsid w:val="00DF4B82"/>
    <w:rsid w:val="00DF4F9F"/>
    <w:rsid w:val="00DF5365"/>
    <w:rsid w:val="00DF5F2F"/>
    <w:rsid w:val="00DF60C5"/>
    <w:rsid w:val="00DF6435"/>
    <w:rsid w:val="00DF69DE"/>
    <w:rsid w:val="00DF6A5B"/>
    <w:rsid w:val="00DF7D10"/>
    <w:rsid w:val="00E00391"/>
    <w:rsid w:val="00E019EC"/>
    <w:rsid w:val="00E040BE"/>
    <w:rsid w:val="00E04ED5"/>
    <w:rsid w:val="00E057E9"/>
    <w:rsid w:val="00E06A51"/>
    <w:rsid w:val="00E07C16"/>
    <w:rsid w:val="00E11A8F"/>
    <w:rsid w:val="00E11E47"/>
    <w:rsid w:val="00E11E58"/>
    <w:rsid w:val="00E13C32"/>
    <w:rsid w:val="00E142D3"/>
    <w:rsid w:val="00E146C9"/>
    <w:rsid w:val="00E14E18"/>
    <w:rsid w:val="00E15B5B"/>
    <w:rsid w:val="00E2068E"/>
    <w:rsid w:val="00E2147A"/>
    <w:rsid w:val="00E21494"/>
    <w:rsid w:val="00E21647"/>
    <w:rsid w:val="00E21D69"/>
    <w:rsid w:val="00E22997"/>
    <w:rsid w:val="00E22A5D"/>
    <w:rsid w:val="00E233C0"/>
    <w:rsid w:val="00E245EF"/>
    <w:rsid w:val="00E25330"/>
    <w:rsid w:val="00E25F89"/>
    <w:rsid w:val="00E26DF6"/>
    <w:rsid w:val="00E27355"/>
    <w:rsid w:val="00E30186"/>
    <w:rsid w:val="00E308EB"/>
    <w:rsid w:val="00E308FD"/>
    <w:rsid w:val="00E30915"/>
    <w:rsid w:val="00E309A4"/>
    <w:rsid w:val="00E318EC"/>
    <w:rsid w:val="00E326AC"/>
    <w:rsid w:val="00E32C16"/>
    <w:rsid w:val="00E32D3F"/>
    <w:rsid w:val="00E332A3"/>
    <w:rsid w:val="00E336AE"/>
    <w:rsid w:val="00E34AED"/>
    <w:rsid w:val="00E34C07"/>
    <w:rsid w:val="00E35BE0"/>
    <w:rsid w:val="00E35EF5"/>
    <w:rsid w:val="00E361CE"/>
    <w:rsid w:val="00E362F8"/>
    <w:rsid w:val="00E36789"/>
    <w:rsid w:val="00E36AA9"/>
    <w:rsid w:val="00E37B12"/>
    <w:rsid w:val="00E40868"/>
    <w:rsid w:val="00E40A43"/>
    <w:rsid w:val="00E4126D"/>
    <w:rsid w:val="00E41827"/>
    <w:rsid w:val="00E41CB6"/>
    <w:rsid w:val="00E42844"/>
    <w:rsid w:val="00E4364A"/>
    <w:rsid w:val="00E43935"/>
    <w:rsid w:val="00E43D3B"/>
    <w:rsid w:val="00E44693"/>
    <w:rsid w:val="00E44DC7"/>
    <w:rsid w:val="00E44E61"/>
    <w:rsid w:val="00E45A90"/>
    <w:rsid w:val="00E468B2"/>
    <w:rsid w:val="00E500A8"/>
    <w:rsid w:val="00E5099B"/>
    <w:rsid w:val="00E50F65"/>
    <w:rsid w:val="00E51FAD"/>
    <w:rsid w:val="00E51FB0"/>
    <w:rsid w:val="00E534E3"/>
    <w:rsid w:val="00E538E0"/>
    <w:rsid w:val="00E54560"/>
    <w:rsid w:val="00E553C2"/>
    <w:rsid w:val="00E55539"/>
    <w:rsid w:val="00E55EB8"/>
    <w:rsid w:val="00E56162"/>
    <w:rsid w:val="00E56A08"/>
    <w:rsid w:val="00E56D5F"/>
    <w:rsid w:val="00E57048"/>
    <w:rsid w:val="00E571E2"/>
    <w:rsid w:val="00E5F048"/>
    <w:rsid w:val="00E60517"/>
    <w:rsid w:val="00E60572"/>
    <w:rsid w:val="00E60BE3"/>
    <w:rsid w:val="00E6191F"/>
    <w:rsid w:val="00E6312F"/>
    <w:rsid w:val="00E638E0"/>
    <w:rsid w:val="00E6419A"/>
    <w:rsid w:val="00E647A8"/>
    <w:rsid w:val="00E65019"/>
    <w:rsid w:val="00E653B7"/>
    <w:rsid w:val="00E658D1"/>
    <w:rsid w:val="00E65D0C"/>
    <w:rsid w:val="00E661C3"/>
    <w:rsid w:val="00E66797"/>
    <w:rsid w:val="00E66834"/>
    <w:rsid w:val="00E66A52"/>
    <w:rsid w:val="00E66E1B"/>
    <w:rsid w:val="00E670F9"/>
    <w:rsid w:val="00E67198"/>
    <w:rsid w:val="00E671DF"/>
    <w:rsid w:val="00E673C9"/>
    <w:rsid w:val="00E676A3"/>
    <w:rsid w:val="00E70216"/>
    <w:rsid w:val="00E7071E"/>
    <w:rsid w:val="00E71085"/>
    <w:rsid w:val="00E71570"/>
    <w:rsid w:val="00E721F5"/>
    <w:rsid w:val="00E7483E"/>
    <w:rsid w:val="00E76FAF"/>
    <w:rsid w:val="00E8007B"/>
    <w:rsid w:val="00E80666"/>
    <w:rsid w:val="00E813E8"/>
    <w:rsid w:val="00E821DC"/>
    <w:rsid w:val="00E83640"/>
    <w:rsid w:val="00E838EA"/>
    <w:rsid w:val="00E84983"/>
    <w:rsid w:val="00E85334"/>
    <w:rsid w:val="00E85F71"/>
    <w:rsid w:val="00E87CC9"/>
    <w:rsid w:val="00E90473"/>
    <w:rsid w:val="00E90568"/>
    <w:rsid w:val="00E9109E"/>
    <w:rsid w:val="00E91223"/>
    <w:rsid w:val="00E91C3A"/>
    <w:rsid w:val="00E91D68"/>
    <w:rsid w:val="00E92552"/>
    <w:rsid w:val="00E92B9A"/>
    <w:rsid w:val="00E931C3"/>
    <w:rsid w:val="00E93729"/>
    <w:rsid w:val="00E941AA"/>
    <w:rsid w:val="00E943EB"/>
    <w:rsid w:val="00E949C4"/>
    <w:rsid w:val="00E94FEC"/>
    <w:rsid w:val="00E95A5E"/>
    <w:rsid w:val="00E96771"/>
    <w:rsid w:val="00E96B2F"/>
    <w:rsid w:val="00E9711A"/>
    <w:rsid w:val="00E97DF5"/>
    <w:rsid w:val="00EA089C"/>
    <w:rsid w:val="00EA0D15"/>
    <w:rsid w:val="00EA2DE8"/>
    <w:rsid w:val="00EA2F7F"/>
    <w:rsid w:val="00EA3421"/>
    <w:rsid w:val="00EA3CB0"/>
    <w:rsid w:val="00EA3FE7"/>
    <w:rsid w:val="00EA4951"/>
    <w:rsid w:val="00EA4E21"/>
    <w:rsid w:val="00EA5E51"/>
    <w:rsid w:val="00EA66D7"/>
    <w:rsid w:val="00EB003B"/>
    <w:rsid w:val="00EB0D79"/>
    <w:rsid w:val="00EB1CEC"/>
    <w:rsid w:val="00EB2E39"/>
    <w:rsid w:val="00EB31B3"/>
    <w:rsid w:val="00EB422B"/>
    <w:rsid w:val="00EB4357"/>
    <w:rsid w:val="00EB526C"/>
    <w:rsid w:val="00EB780A"/>
    <w:rsid w:val="00EB7BED"/>
    <w:rsid w:val="00EC0070"/>
    <w:rsid w:val="00EC062A"/>
    <w:rsid w:val="00EC0B75"/>
    <w:rsid w:val="00EC160C"/>
    <w:rsid w:val="00EC1CC0"/>
    <w:rsid w:val="00EC2576"/>
    <w:rsid w:val="00EC2654"/>
    <w:rsid w:val="00EC3092"/>
    <w:rsid w:val="00EC4073"/>
    <w:rsid w:val="00EC4166"/>
    <w:rsid w:val="00EC4326"/>
    <w:rsid w:val="00EC45C1"/>
    <w:rsid w:val="00EC4BF7"/>
    <w:rsid w:val="00EC5787"/>
    <w:rsid w:val="00EC5D87"/>
    <w:rsid w:val="00EC5DFD"/>
    <w:rsid w:val="00EC5E0D"/>
    <w:rsid w:val="00EC5F0E"/>
    <w:rsid w:val="00EC7032"/>
    <w:rsid w:val="00EC758D"/>
    <w:rsid w:val="00ED1497"/>
    <w:rsid w:val="00ED14CF"/>
    <w:rsid w:val="00ED1F1B"/>
    <w:rsid w:val="00ED2AF5"/>
    <w:rsid w:val="00ED2DD5"/>
    <w:rsid w:val="00ED2F67"/>
    <w:rsid w:val="00ED387B"/>
    <w:rsid w:val="00ED39B6"/>
    <w:rsid w:val="00ED409C"/>
    <w:rsid w:val="00ED458B"/>
    <w:rsid w:val="00ED588D"/>
    <w:rsid w:val="00ED6569"/>
    <w:rsid w:val="00ED69EE"/>
    <w:rsid w:val="00ED6B26"/>
    <w:rsid w:val="00EE0A6E"/>
    <w:rsid w:val="00EE0FD6"/>
    <w:rsid w:val="00EE1431"/>
    <w:rsid w:val="00EE179C"/>
    <w:rsid w:val="00EE2398"/>
    <w:rsid w:val="00EE23E8"/>
    <w:rsid w:val="00EE3618"/>
    <w:rsid w:val="00EE3812"/>
    <w:rsid w:val="00EE3D5A"/>
    <w:rsid w:val="00EE4060"/>
    <w:rsid w:val="00EE49F5"/>
    <w:rsid w:val="00EE6573"/>
    <w:rsid w:val="00EE662A"/>
    <w:rsid w:val="00EE74D9"/>
    <w:rsid w:val="00EE797D"/>
    <w:rsid w:val="00EF0A51"/>
    <w:rsid w:val="00EF0FE4"/>
    <w:rsid w:val="00EF136F"/>
    <w:rsid w:val="00EF1C23"/>
    <w:rsid w:val="00EF1CEA"/>
    <w:rsid w:val="00EF2A0E"/>
    <w:rsid w:val="00EF3069"/>
    <w:rsid w:val="00EF3BA6"/>
    <w:rsid w:val="00EF439C"/>
    <w:rsid w:val="00EF4513"/>
    <w:rsid w:val="00EF504B"/>
    <w:rsid w:val="00EF518A"/>
    <w:rsid w:val="00EF5BEE"/>
    <w:rsid w:val="00EF5CEE"/>
    <w:rsid w:val="00F006D6"/>
    <w:rsid w:val="00F00F61"/>
    <w:rsid w:val="00F01AA6"/>
    <w:rsid w:val="00F01AAB"/>
    <w:rsid w:val="00F01EB7"/>
    <w:rsid w:val="00F02379"/>
    <w:rsid w:val="00F029D3"/>
    <w:rsid w:val="00F031E6"/>
    <w:rsid w:val="00F03230"/>
    <w:rsid w:val="00F04674"/>
    <w:rsid w:val="00F04D65"/>
    <w:rsid w:val="00F05D90"/>
    <w:rsid w:val="00F06374"/>
    <w:rsid w:val="00F06580"/>
    <w:rsid w:val="00F07C22"/>
    <w:rsid w:val="00F1081C"/>
    <w:rsid w:val="00F10F03"/>
    <w:rsid w:val="00F113BD"/>
    <w:rsid w:val="00F12136"/>
    <w:rsid w:val="00F122AC"/>
    <w:rsid w:val="00F129EF"/>
    <w:rsid w:val="00F13A02"/>
    <w:rsid w:val="00F13E7C"/>
    <w:rsid w:val="00F15598"/>
    <w:rsid w:val="00F158BB"/>
    <w:rsid w:val="00F1610C"/>
    <w:rsid w:val="00F165FC"/>
    <w:rsid w:val="00F167FE"/>
    <w:rsid w:val="00F17C61"/>
    <w:rsid w:val="00F17F76"/>
    <w:rsid w:val="00F21898"/>
    <w:rsid w:val="00F2255D"/>
    <w:rsid w:val="00F238BA"/>
    <w:rsid w:val="00F23A98"/>
    <w:rsid w:val="00F24321"/>
    <w:rsid w:val="00F24666"/>
    <w:rsid w:val="00F2592C"/>
    <w:rsid w:val="00F263CD"/>
    <w:rsid w:val="00F26AEE"/>
    <w:rsid w:val="00F26D35"/>
    <w:rsid w:val="00F27772"/>
    <w:rsid w:val="00F27C0E"/>
    <w:rsid w:val="00F30017"/>
    <w:rsid w:val="00F311AE"/>
    <w:rsid w:val="00F3122B"/>
    <w:rsid w:val="00F322AC"/>
    <w:rsid w:val="00F32DC0"/>
    <w:rsid w:val="00F33629"/>
    <w:rsid w:val="00F3390F"/>
    <w:rsid w:val="00F33F92"/>
    <w:rsid w:val="00F343A8"/>
    <w:rsid w:val="00F3449B"/>
    <w:rsid w:val="00F34FD9"/>
    <w:rsid w:val="00F3506B"/>
    <w:rsid w:val="00F3550D"/>
    <w:rsid w:val="00F36480"/>
    <w:rsid w:val="00F37686"/>
    <w:rsid w:val="00F37971"/>
    <w:rsid w:val="00F41EF7"/>
    <w:rsid w:val="00F42111"/>
    <w:rsid w:val="00F425D6"/>
    <w:rsid w:val="00F429F1"/>
    <w:rsid w:val="00F43003"/>
    <w:rsid w:val="00F4316D"/>
    <w:rsid w:val="00F431B4"/>
    <w:rsid w:val="00F432B9"/>
    <w:rsid w:val="00F43719"/>
    <w:rsid w:val="00F43A13"/>
    <w:rsid w:val="00F43C24"/>
    <w:rsid w:val="00F45014"/>
    <w:rsid w:val="00F4522A"/>
    <w:rsid w:val="00F45C09"/>
    <w:rsid w:val="00F460A5"/>
    <w:rsid w:val="00F46684"/>
    <w:rsid w:val="00F476EE"/>
    <w:rsid w:val="00F479D9"/>
    <w:rsid w:val="00F47E74"/>
    <w:rsid w:val="00F47EF8"/>
    <w:rsid w:val="00F47F1E"/>
    <w:rsid w:val="00F5060F"/>
    <w:rsid w:val="00F507AF"/>
    <w:rsid w:val="00F50F1D"/>
    <w:rsid w:val="00F51578"/>
    <w:rsid w:val="00F51F9F"/>
    <w:rsid w:val="00F52268"/>
    <w:rsid w:val="00F52365"/>
    <w:rsid w:val="00F523DC"/>
    <w:rsid w:val="00F52488"/>
    <w:rsid w:val="00F52FFE"/>
    <w:rsid w:val="00F53521"/>
    <w:rsid w:val="00F54B6C"/>
    <w:rsid w:val="00F54BF8"/>
    <w:rsid w:val="00F56734"/>
    <w:rsid w:val="00F56E46"/>
    <w:rsid w:val="00F60DD1"/>
    <w:rsid w:val="00F62540"/>
    <w:rsid w:val="00F63B9D"/>
    <w:rsid w:val="00F64431"/>
    <w:rsid w:val="00F646C9"/>
    <w:rsid w:val="00F647B8"/>
    <w:rsid w:val="00F65276"/>
    <w:rsid w:val="00F65D43"/>
    <w:rsid w:val="00F65D48"/>
    <w:rsid w:val="00F66B55"/>
    <w:rsid w:val="00F66C09"/>
    <w:rsid w:val="00F6763A"/>
    <w:rsid w:val="00F67B15"/>
    <w:rsid w:val="00F67F89"/>
    <w:rsid w:val="00F71AD9"/>
    <w:rsid w:val="00F721CA"/>
    <w:rsid w:val="00F724D8"/>
    <w:rsid w:val="00F729E1"/>
    <w:rsid w:val="00F73438"/>
    <w:rsid w:val="00F74767"/>
    <w:rsid w:val="00F747F3"/>
    <w:rsid w:val="00F74C2F"/>
    <w:rsid w:val="00F74D98"/>
    <w:rsid w:val="00F75FD1"/>
    <w:rsid w:val="00F77016"/>
    <w:rsid w:val="00F77E75"/>
    <w:rsid w:val="00F8036B"/>
    <w:rsid w:val="00F80B02"/>
    <w:rsid w:val="00F80E2C"/>
    <w:rsid w:val="00F81B88"/>
    <w:rsid w:val="00F8206F"/>
    <w:rsid w:val="00F82773"/>
    <w:rsid w:val="00F827F9"/>
    <w:rsid w:val="00F84129"/>
    <w:rsid w:val="00F84731"/>
    <w:rsid w:val="00F84D5A"/>
    <w:rsid w:val="00F86416"/>
    <w:rsid w:val="00F86664"/>
    <w:rsid w:val="00F86734"/>
    <w:rsid w:val="00F87575"/>
    <w:rsid w:val="00F908B4"/>
    <w:rsid w:val="00F911C5"/>
    <w:rsid w:val="00F92250"/>
    <w:rsid w:val="00F92CD5"/>
    <w:rsid w:val="00F931DB"/>
    <w:rsid w:val="00F9484C"/>
    <w:rsid w:val="00F94929"/>
    <w:rsid w:val="00F95327"/>
    <w:rsid w:val="00F95E2B"/>
    <w:rsid w:val="00F96241"/>
    <w:rsid w:val="00F96CD6"/>
    <w:rsid w:val="00F9709D"/>
    <w:rsid w:val="00F97AA8"/>
    <w:rsid w:val="00F97D93"/>
    <w:rsid w:val="00FA0C2F"/>
    <w:rsid w:val="00FA1A73"/>
    <w:rsid w:val="00FA1AB9"/>
    <w:rsid w:val="00FA1B57"/>
    <w:rsid w:val="00FA1F4B"/>
    <w:rsid w:val="00FA2296"/>
    <w:rsid w:val="00FA2B56"/>
    <w:rsid w:val="00FA31F4"/>
    <w:rsid w:val="00FA4679"/>
    <w:rsid w:val="00FA4746"/>
    <w:rsid w:val="00FA4C4B"/>
    <w:rsid w:val="00FA56C4"/>
    <w:rsid w:val="00FA5900"/>
    <w:rsid w:val="00FA721E"/>
    <w:rsid w:val="00FA729F"/>
    <w:rsid w:val="00FA7BFC"/>
    <w:rsid w:val="00FA7F53"/>
    <w:rsid w:val="00FB0248"/>
    <w:rsid w:val="00FB0916"/>
    <w:rsid w:val="00FB0C93"/>
    <w:rsid w:val="00FB1468"/>
    <w:rsid w:val="00FB14CF"/>
    <w:rsid w:val="00FB1A7B"/>
    <w:rsid w:val="00FB406B"/>
    <w:rsid w:val="00FB419A"/>
    <w:rsid w:val="00FB452D"/>
    <w:rsid w:val="00FB51B6"/>
    <w:rsid w:val="00FB5916"/>
    <w:rsid w:val="00FB5E1F"/>
    <w:rsid w:val="00FB6F0F"/>
    <w:rsid w:val="00FB7A2B"/>
    <w:rsid w:val="00FB7D48"/>
    <w:rsid w:val="00FC0D83"/>
    <w:rsid w:val="00FC1058"/>
    <w:rsid w:val="00FC12F8"/>
    <w:rsid w:val="00FC3926"/>
    <w:rsid w:val="00FC47EB"/>
    <w:rsid w:val="00FC4F57"/>
    <w:rsid w:val="00FC5BF4"/>
    <w:rsid w:val="00FC7984"/>
    <w:rsid w:val="00FD0197"/>
    <w:rsid w:val="00FD04BA"/>
    <w:rsid w:val="00FD0C84"/>
    <w:rsid w:val="00FD0F2E"/>
    <w:rsid w:val="00FD24D8"/>
    <w:rsid w:val="00FD361A"/>
    <w:rsid w:val="00FD3936"/>
    <w:rsid w:val="00FD3FD9"/>
    <w:rsid w:val="00FD4600"/>
    <w:rsid w:val="00FD4BBE"/>
    <w:rsid w:val="00FD567E"/>
    <w:rsid w:val="00FD5704"/>
    <w:rsid w:val="00FD5B31"/>
    <w:rsid w:val="00FD65BB"/>
    <w:rsid w:val="00FD6786"/>
    <w:rsid w:val="00FD7404"/>
    <w:rsid w:val="00FD7843"/>
    <w:rsid w:val="00FD7FDE"/>
    <w:rsid w:val="00FE04F6"/>
    <w:rsid w:val="00FE0626"/>
    <w:rsid w:val="00FE0F0A"/>
    <w:rsid w:val="00FE1F6D"/>
    <w:rsid w:val="00FE27AC"/>
    <w:rsid w:val="00FE3677"/>
    <w:rsid w:val="00FE37C1"/>
    <w:rsid w:val="00FE3ABF"/>
    <w:rsid w:val="00FE3E5D"/>
    <w:rsid w:val="00FE3F3D"/>
    <w:rsid w:val="00FE43A9"/>
    <w:rsid w:val="00FE4C3D"/>
    <w:rsid w:val="00FE4D9D"/>
    <w:rsid w:val="00FE52FE"/>
    <w:rsid w:val="00FE55F6"/>
    <w:rsid w:val="00FE5D6A"/>
    <w:rsid w:val="00FE697C"/>
    <w:rsid w:val="00FE6BCE"/>
    <w:rsid w:val="00FE7493"/>
    <w:rsid w:val="00FE7C83"/>
    <w:rsid w:val="00FE7CC9"/>
    <w:rsid w:val="00FF0C1A"/>
    <w:rsid w:val="00FF0FFD"/>
    <w:rsid w:val="00FF1EBC"/>
    <w:rsid w:val="00FF2153"/>
    <w:rsid w:val="00FF2466"/>
    <w:rsid w:val="00FF2745"/>
    <w:rsid w:val="00FF2A28"/>
    <w:rsid w:val="00FF2B3E"/>
    <w:rsid w:val="00FF3138"/>
    <w:rsid w:val="00FF314B"/>
    <w:rsid w:val="00FF34DF"/>
    <w:rsid w:val="00FF400D"/>
    <w:rsid w:val="00FF4B32"/>
    <w:rsid w:val="00FF5093"/>
    <w:rsid w:val="00FF5196"/>
    <w:rsid w:val="00FF5CCE"/>
    <w:rsid w:val="00FF711E"/>
    <w:rsid w:val="01328A83"/>
    <w:rsid w:val="014E1375"/>
    <w:rsid w:val="01757BBE"/>
    <w:rsid w:val="01768553"/>
    <w:rsid w:val="018FDBC2"/>
    <w:rsid w:val="01904988"/>
    <w:rsid w:val="0192D4DE"/>
    <w:rsid w:val="01B48BD6"/>
    <w:rsid w:val="01BACF2E"/>
    <w:rsid w:val="01D8EB14"/>
    <w:rsid w:val="0226CED6"/>
    <w:rsid w:val="02371726"/>
    <w:rsid w:val="023E2358"/>
    <w:rsid w:val="02423A98"/>
    <w:rsid w:val="0252E472"/>
    <w:rsid w:val="0255AEAB"/>
    <w:rsid w:val="0305A82C"/>
    <w:rsid w:val="03431C74"/>
    <w:rsid w:val="038BB0F9"/>
    <w:rsid w:val="038D382A"/>
    <w:rsid w:val="039B286C"/>
    <w:rsid w:val="03A55F0D"/>
    <w:rsid w:val="03B9025C"/>
    <w:rsid w:val="03C29F37"/>
    <w:rsid w:val="0426EF3E"/>
    <w:rsid w:val="045BB2F5"/>
    <w:rsid w:val="046B9166"/>
    <w:rsid w:val="0470E792"/>
    <w:rsid w:val="047AEF2D"/>
    <w:rsid w:val="04855EDF"/>
    <w:rsid w:val="0486CB09"/>
    <w:rsid w:val="048F20B1"/>
    <w:rsid w:val="04A18EF8"/>
    <w:rsid w:val="04D78D2A"/>
    <w:rsid w:val="04DC3380"/>
    <w:rsid w:val="04E37A24"/>
    <w:rsid w:val="04E4408D"/>
    <w:rsid w:val="04E9161D"/>
    <w:rsid w:val="04F55BDD"/>
    <w:rsid w:val="050E3D9F"/>
    <w:rsid w:val="051352D3"/>
    <w:rsid w:val="05381E8B"/>
    <w:rsid w:val="0571A914"/>
    <w:rsid w:val="063561A0"/>
    <w:rsid w:val="0669AEF8"/>
    <w:rsid w:val="06723585"/>
    <w:rsid w:val="068148FB"/>
    <w:rsid w:val="0692BBAF"/>
    <w:rsid w:val="06BA0C8A"/>
    <w:rsid w:val="06CC0F09"/>
    <w:rsid w:val="06CD8A65"/>
    <w:rsid w:val="06D2F7A3"/>
    <w:rsid w:val="06E1330F"/>
    <w:rsid w:val="06EB36EF"/>
    <w:rsid w:val="07033EBB"/>
    <w:rsid w:val="07063DD8"/>
    <w:rsid w:val="07135EA2"/>
    <w:rsid w:val="0720D266"/>
    <w:rsid w:val="0722D221"/>
    <w:rsid w:val="072CB068"/>
    <w:rsid w:val="074268AE"/>
    <w:rsid w:val="0742B10D"/>
    <w:rsid w:val="075667AE"/>
    <w:rsid w:val="0777631A"/>
    <w:rsid w:val="0795BC2F"/>
    <w:rsid w:val="07B3ACB7"/>
    <w:rsid w:val="07CC0B2B"/>
    <w:rsid w:val="07D0C722"/>
    <w:rsid w:val="07D7DFF8"/>
    <w:rsid w:val="0823FF30"/>
    <w:rsid w:val="082763C7"/>
    <w:rsid w:val="083DEC91"/>
    <w:rsid w:val="08782831"/>
    <w:rsid w:val="087C9A41"/>
    <w:rsid w:val="087D6A78"/>
    <w:rsid w:val="08989AC3"/>
    <w:rsid w:val="08A15A00"/>
    <w:rsid w:val="08B6A3E2"/>
    <w:rsid w:val="08CDDE99"/>
    <w:rsid w:val="08FB839F"/>
    <w:rsid w:val="090032B8"/>
    <w:rsid w:val="0915DDAF"/>
    <w:rsid w:val="091A0414"/>
    <w:rsid w:val="0920BF92"/>
    <w:rsid w:val="09276963"/>
    <w:rsid w:val="092E59CF"/>
    <w:rsid w:val="096DCCAB"/>
    <w:rsid w:val="09942CB4"/>
    <w:rsid w:val="09E2E788"/>
    <w:rsid w:val="09E6AD54"/>
    <w:rsid w:val="0A045C94"/>
    <w:rsid w:val="0A2EC50D"/>
    <w:rsid w:val="0A449D50"/>
    <w:rsid w:val="0A4688EF"/>
    <w:rsid w:val="0A65D23D"/>
    <w:rsid w:val="0A869502"/>
    <w:rsid w:val="0A8AC2E7"/>
    <w:rsid w:val="0A922F11"/>
    <w:rsid w:val="0AD9D6CB"/>
    <w:rsid w:val="0AE283F9"/>
    <w:rsid w:val="0AE32B4F"/>
    <w:rsid w:val="0AF19AB3"/>
    <w:rsid w:val="0B05B522"/>
    <w:rsid w:val="0B19E2F4"/>
    <w:rsid w:val="0B413F08"/>
    <w:rsid w:val="0B43EEE8"/>
    <w:rsid w:val="0B476D93"/>
    <w:rsid w:val="0B4949F5"/>
    <w:rsid w:val="0B4B7504"/>
    <w:rsid w:val="0B777264"/>
    <w:rsid w:val="0BA98483"/>
    <w:rsid w:val="0BD5E3B3"/>
    <w:rsid w:val="0C1154D6"/>
    <w:rsid w:val="0C15A9BB"/>
    <w:rsid w:val="0C358CF5"/>
    <w:rsid w:val="0C3B5AEF"/>
    <w:rsid w:val="0C9CE2F1"/>
    <w:rsid w:val="0CBB318F"/>
    <w:rsid w:val="0CD9E83B"/>
    <w:rsid w:val="0CE8935C"/>
    <w:rsid w:val="0CF5AF46"/>
    <w:rsid w:val="0D2000E5"/>
    <w:rsid w:val="0D55F54E"/>
    <w:rsid w:val="0D6BFDD0"/>
    <w:rsid w:val="0D774697"/>
    <w:rsid w:val="0D7B9CB5"/>
    <w:rsid w:val="0D86F237"/>
    <w:rsid w:val="0D8DFD18"/>
    <w:rsid w:val="0D937AD4"/>
    <w:rsid w:val="0DA1B463"/>
    <w:rsid w:val="0DD4D903"/>
    <w:rsid w:val="0E80676D"/>
    <w:rsid w:val="0E8DCDA0"/>
    <w:rsid w:val="0E8F7082"/>
    <w:rsid w:val="0E9F3F47"/>
    <w:rsid w:val="0EEC9470"/>
    <w:rsid w:val="0F0370C0"/>
    <w:rsid w:val="0F7A1EEE"/>
    <w:rsid w:val="0F7D50B4"/>
    <w:rsid w:val="0FC99CB6"/>
    <w:rsid w:val="0FFA6DF5"/>
    <w:rsid w:val="100A7DDA"/>
    <w:rsid w:val="1012AEDA"/>
    <w:rsid w:val="10548C0E"/>
    <w:rsid w:val="1057E786"/>
    <w:rsid w:val="108EE410"/>
    <w:rsid w:val="1091C848"/>
    <w:rsid w:val="10991D5B"/>
    <w:rsid w:val="10991EC9"/>
    <w:rsid w:val="10A45F85"/>
    <w:rsid w:val="10AEE0F3"/>
    <w:rsid w:val="10B67394"/>
    <w:rsid w:val="10C15120"/>
    <w:rsid w:val="10FF964C"/>
    <w:rsid w:val="110BA944"/>
    <w:rsid w:val="1110DFA8"/>
    <w:rsid w:val="1135AE09"/>
    <w:rsid w:val="11493130"/>
    <w:rsid w:val="1166048F"/>
    <w:rsid w:val="118DD634"/>
    <w:rsid w:val="11AE557D"/>
    <w:rsid w:val="11E21C2D"/>
    <w:rsid w:val="11E933D7"/>
    <w:rsid w:val="11EFBF9C"/>
    <w:rsid w:val="11FCF7A1"/>
    <w:rsid w:val="1202456F"/>
    <w:rsid w:val="121B7517"/>
    <w:rsid w:val="121CCD06"/>
    <w:rsid w:val="1267DF8B"/>
    <w:rsid w:val="126D062A"/>
    <w:rsid w:val="1270752E"/>
    <w:rsid w:val="12895B55"/>
    <w:rsid w:val="128D011C"/>
    <w:rsid w:val="128D08DB"/>
    <w:rsid w:val="12910FC5"/>
    <w:rsid w:val="12BADAAA"/>
    <w:rsid w:val="12D8B7D9"/>
    <w:rsid w:val="12E735B5"/>
    <w:rsid w:val="12F36C35"/>
    <w:rsid w:val="13037955"/>
    <w:rsid w:val="134D0FBE"/>
    <w:rsid w:val="135FB5EB"/>
    <w:rsid w:val="13668F49"/>
    <w:rsid w:val="13885909"/>
    <w:rsid w:val="1389F76D"/>
    <w:rsid w:val="1393ECC2"/>
    <w:rsid w:val="142BCDBE"/>
    <w:rsid w:val="142F841B"/>
    <w:rsid w:val="143606DE"/>
    <w:rsid w:val="14739D27"/>
    <w:rsid w:val="14BB4B1D"/>
    <w:rsid w:val="14E8908D"/>
    <w:rsid w:val="15499ED1"/>
    <w:rsid w:val="154A8CE1"/>
    <w:rsid w:val="1591CB5B"/>
    <w:rsid w:val="15A44245"/>
    <w:rsid w:val="15A7F51A"/>
    <w:rsid w:val="15B4A902"/>
    <w:rsid w:val="15B4B2D3"/>
    <w:rsid w:val="15D7FD90"/>
    <w:rsid w:val="15D98FE1"/>
    <w:rsid w:val="15E69F28"/>
    <w:rsid w:val="15EFB966"/>
    <w:rsid w:val="162B6C6E"/>
    <w:rsid w:val="163512BD"/>
    <w:rsid w:val="1657CE76"/>
    <w:rsid w:val="1662B589"/>
    <w:rsid w:val="16865A27"/>
    <w:rsid w:val="168B7B8B"/>
    <w:rsid w:val="168FACD3"/>
    <w:rsid w:val="1693A387"/>
    <w:rsid w:val="16987593"/>
    <w:rsid w:val="169EEE9A"/>
    <w:rsid w:val="16A47E17"/>
    <w:rsid w:val="16A73C3E"/>
    <w:rsid w:val="16B3EF21"/>
    <w:rsid w:val="16E41E69"/>
    <w:rsid w:val="16F1E101"/>
    <w:rsid w:val="17000778"/>
    <w:rsid w:val="172D6FD6"/>
    <w:rsid w:val="173CCBF6"/>
    <w:rsid w:val="17646282"/>
    <w:rsid w:val="17879A4E"/>
    <w:rsid w:val="17C43E0D"/>
    <w:rsid w:val="17C6A04D"/>
    <w:rsid w:val="17CB2E79"/>
    <w:rsid w:val="17CF02DE"/>
    <w:rsid w:val="17D7E15C"/>
    <w:rsid w:val="17DE788B"/>
    <w:rsid w:val="17F19990"/>
    <w:rsid w:val="18210630"/>
    <w:rsid w:val="182A9C2D"/>
    <w:rsid w:val="183C3E62"/>
    <w:rsid w:val="1867887A"/>
    <w:rsid w:val="188E332D"/>
    <w:rsid w:val="18A9CABB"/>
    <w:rsid w:val="18ACA791"/>
    <w:rsid w:val="18F27AB3"/>
    <w:rsid w:val="18F868C8"/>
    <w:rsid w:val="190D6CDD"/>
    <w:rsid w:val="19130BF8"/>
    <w:rsid w:val="191FD244"/>
    <w:rsid w:val="192CB6FD"/>
    <w:rsid w:val="193379F3"/>
    <w:rsid w:val="1967CEFC"/>
    <w:rsid w:val="19681989"/>
    <w:rsid w:val="19C168CD"/>
    <w:rsid w:val="19C8B9FB"/>
    <w:rsid w:val="19CBAE5A"/>
    <w:rsid w:val="19CEF76F"/>
    <w:rsid w:val="19E22BE6"/>
    <w:rsid w:val="19ED2E12"/>
    <w:rsid w:val="1A3D72D4"/>
    <w:rsid w:val="1A5567D2"/>
    <w:rsid w:val="1A87984C"/>
    <w:rsid w:val="1A981AC0"/>
    <w:rsid w:val="1AE13046"/>
    <w:rsid w:val="1B1F218A"/>
    <w:rsid w:val="1B21546D"/>
    <w:rsid w:val="1B316054"/>
    <w:rsid w:val="1B599CD9"/>
    <w:rsid w:val="1B59F8D6"/>
    <w:rsid w:val="1B779BF0"/>
    <w:rsid w:val="1B7886B2"/>
    <w:rsid w:val="1B8143BE"/>
    <w:rsid w:val="1B81DB36"/>
    <w:rsid w:val="1B9A9359"/>
    <w:rsid w:val="1BC3D695"/>
    <w:rsid w:val="1BCD0F60"/>
    <w:rsid w:val="1BEB8873"/>
    <w:rsid w:val="1BF79A3B"/>
    <w:rsid w:val="1C0A2F45"/>
    <w:rsid w:val="1C310149"/>
    <w:rsid w:val="1C6F57CC"/>
    <w:rsid w:val="1C759E29"/>
    <w:rsid w:val="1C8B9E5D"/>
    <w:rsid w:val="1CD0260D"/>
    <w:rsid w:val="1CE9BCFD"/>
    <w:rsid w:val="1CF5C937"/>
    <w:rsid w:val="1D406FB0"/>
    <w:rsid w:val="1D7D58F3"/>
    <w:rsid w:val="1D8B6DD3"/>
    <w:rsid w:val="1D96A0E4"/>
    <w:rsid w:val="1D99C5B6"/>
    <w:rsid w:val="1DB69EA5"/>
    <w:rsid w:val="1DF61086"/>
    <w:rsid w:val="1E11A288"/>
    <w:rsid w:val="1E1CB927"/>
    <w:rsid w:val="1E1F7BFB"/>
    <w:rsid w:val="1E1FC621"/>
    <w:rsid w:val="1E5BEF91"/>
    <w:rsid w:val="1E622D63"/>
    <w:rsid w:val="1E698EB3"/>
    <w:rsid w:val="1E6BC39D"/>
    <w:rsid w:val="1E9849CC"/>
    <w:rsid w:val="1EB74AB1"/>
    <w:rsid w:val="1EC1391D"/>
    <w:rsid w:val="1EC6BAFD"/>
    <w:rsid w:val="1ED598B2"/>
    <w:rsid w:val="1F019E75"/>
    <w:rsid w:val="1F065E60"/>
    <w:rsid w:val="1F104615"/>
    <w:rsid w:val="1F207EA9"/>
    <w:rsid w:val="1F4C14E3"/>
    <w:rsid w:val="1F66AE2D"/>
    <w:rsid w:val="1F683D64"/>
    <w:rsid w:val="1F734B17"/>
    <w:rsid w:val="1F8CC482"/>
    <w:rsid w:val="1FBA77FB"/>
    <w:rsid w:val="1FDF01CA"/>
    <w:rsid w:val="1FFDFDC4"/>
    <w:rsid w:val="2014B620"/>
    <w:rsid w:val="20319D37"/>
    <w:rsid w:val="2033D240"/>
    <w:rsid w:val="204A3C3C"/>
    <w:rsid w:val="205E66D5"/>
    <w:rsid w:val="20628B21"/>
    <w:rsid w:val="20870900"/>
    <w:rsid w:val="208EF686"/>
    <w:rsid w:val="20D5E065"/>
    <w:rsid w:val="210A731E"/>
    <w:rsid w:val="213D3A7C"/>
    <w:rsid w:val="2145460E"/>
    <w:rsid w:val="21A7F7E6"/>
    <w:rsid w:val="21AFB8B8"/>
    <w:rsid w:val="21B0BB1E"/>
    <w:rsid w:val="21BEAB77"/>
    <w:rsid w:val="21D1EF42"/>
    <w:rsid w:val="21D6EDA6"/>
    <w:rsid w:val="21E9B43A"/>
    <w:rsid w:val="21F0BBE9"/>
    <w:rsid w:val="2201B581"/>
    <w:rsid w:val="220D0CFE"/>
    <w:rsid w:val="22159639"/>
    <w:rsid w:val="2226B49C"/>
    <w:rsid w:val="222BFC0F"/>
    <w:rsid w:val="222DF44D"/>
    <w:rsid w:val="223BE746"/>
    <w:rsid w:val="2247871D"/>
    <w:rsid w:val="229D4D75"/>
    <w:rsid w:val="22D90ADD"/>
    <w:rsid w:val="22F15B36"/>
    <w:rsid w:val="230FDEB9"/>
    <w:rsid w:val="2319C970"/>
    <w:rsid w:val="231C7629"/>
    <w:rsid w:val="2384FA87"/>
    <w:rsid w:val="238C06A0"/>
    <w:rsid w:val="23904B7A"/>
    <w:rsid w:val="23A30CA0"/>
    <w:rsid w:val="23C0716D"/>
    <w:rsid w:val="23CC14DF"/>
    <w:rsid w:val="23CE341D"/>
    <w:rsid w:val="23DDFF75"/>
    <w:rsid w:val="23E019E2"/>
    <w:rsid w:val="23E35714"/>
    <w:rsid w:val="23F2FC37"/>
    <w:rsid w:val="23F3EFCC"/>
    <w:rsid w:val="23FDA06F"/>
    <w:rsid w:val="2436C35B"/>
    <w:rsid w:val="243C7EA9"/>
    <w:rsid w:val="24550550"/>
    <w:rsid w:val="24564927"/>
    <w:rsid w:val="24694E19"/>
    <w:rsid w:val="24771017"/>
    <w:rsid w:val="247BE287"/>
    <w:rsid w:val="248CADE2"/>
    <w:rsid w:val="2491A216"/>
    <w:rsid w:val="24D16EE7"/>
    <w:rsid w:val="24D3AA25"/>
    <w:rsid w:val="24D79DBD"/>
    <w:rsid w:val="24EDBB4A"/>
    <w:rsid w:val="251CE10F"/>
    <w:rsid w:val="25549142"/>
    <w:rsid w:val="2561662F"/>
    <w:rsid w:val="25781A14"/>
    <w:rsid w:val="258FC02D"/>
    <w:rsid w:val="25B445B9"/>
    <w:rsid w:val="25DDD7DC"/>
    <w:rsid w:val="25FC3E07"/>
    <w:rsid w:val="262305FC"/>
    <w:rsid w:val="262A5DB3"/>
    <w:rsid w:val="262F5975"/>
    <w:rsid w:val="262FB7A5"/>
    <w:rsid w:val="263CE7C7"/>
    <w:rsid w:val="264DD86F"/>
    <w:rsid w:val="265778BA"/>
    <w:rsid w:val="265DE3A2"/>
    <w:rsid w:val="26625EFF"/>
    <w:rsid w:val="266FE9C3"/>
    <w:rsid w:val="267E9ACF"/>
    <w:rsid w:val="26838865"/>
    <w:rsid w:val="269F6C16"/>
    <w:rsid w:val="26A2C128"/>
    <w:rsid w:val="26B9D433"/>
    <w:rsid w:val="26C49337"/>
    <w:rsid w:val="26D02933"/>
    <w:rsid w:val="26D3DCAA"/>
    <w:rsid w:val="26E9989C"/>
    <w:rsid w:val="26ED0ABA"/>
    <w:rsid w:val="26F821E4"/>
    <w:rsid w:val="2719697D"/>
    <w:rsid w:val="276F588D"/>
    <w:rsid w:val="278FBB72"/>
    <w:rsid w:val="2797B072"/>
    <w:rsid w:val="27A17FD8"/>
    <w:rsid w:val="27A70FC1"/>
    <w:rsid w:val="27B95CE6"/>
    <w:rsid w:val="27C2A095"/>
    <w:rsid w:val="27EB0536"/>
    <w:rsid w:val="27FA14FE"/>
    <w:rsid w:val="281E6F2B"/>
    <w:rsid w:val="283E79D0"/>
    <w:rsid w:val="2842FD64"/>
    <w:rsid w:val="287C7AF8"/>
    <w:rsid w:val="28979CD5"/>
    <w:rsid w:val="28AE1D81"/>
    <w:rsid w:val="2904E909"/>
    <w:rsid w:val="2939A140"/>
    <w:rsid w:val="2994B38A"/>
    <w:rsid w:val="29D5D0E7"/>
    <w:rsid w:val="29DBCDE8"/>
    <w:rsid w:val="2A0051EC"/>
    <w:rsid w:val="2A0843D2"/>
    <w:rsid w:val="2A1E4406"/>
    <w:rsid w:val="2A4BDB74"/>
    <w:rsid w:val="2A79D0EB"/>
    <w:rsid w:val="2AA598B7"/>
    <w:rsid w:val="2AAE54A2"/>
    <w:rsid w:val="2ACC6F73"/>
    <w:rsid w:val="2AF4B41C"/>
    <w:rsid w:val="2AFB42B4"/>
    <w:rsid w:val="2B0D8698"/>
    <w:rsid w:val="2B24671B"/>
    <w:rsid w:val="2B40E0DB"/>
    <w:rsid w:val="2B537719"/>
    <w:rsid w:val="2B5A5E1F"/>
    <w:rsid w:val="2B787317"/>
    <w:rsid w:val="2B8F7AFD"/>
    <w:rsid w:val="2B94FF10"/>
    <w:rsid w:val="2B9DBC28"/>
    <w:rsid w:val="2B9EEA3C"/>
    <w:rsid w:val="2BC2EDEE"/>
    <w:rsid w:val="2BCE0D65"/>
    <w:rsid w:val="2BD17F3A"/>
    <w:rsid w:val="2BE48117"/>
    <w:rsid w:val="2BE8BDD9"/>
    <w:rsid w:val="2C0163DB"/>
    <w:rsid w:val="2C22B9D3"/>
    <w:rsid w:val="2C45917C"/>
    <w:rsid w:val="2C477842"/>
    <w:rsid w:val="2C688257"/>
    <w:rsid w:val="2C8627B5"/>
    <w:rsid w:val="2C9EC332"/>
    <w:rsid w:val="2CAD461A"/>
    <w:rsid w:val="2CE6C586"/>
    <w:rsid w:val="2D2578DE"/>
    <w:rsid w:val="2D372960"/>
    <w:rsid w:val="2D3CB205"/>
    <w:rsid w:val="2D438F50"/>
    <w:rsid w:val="2D53AC48"/>
    <w:rsid w:val="2D5E1C18"/>
    <w:rsid w:val="2D68BEF6"/>
    <w:rsid w:val="2D6A8379"/>
    <w:rsid w:val="2D703270"/>
    <w:rsid w:val="2D851391"/>
    <w:rsid w:val="2D8C36CE"/>
    <w:rsid w:val="2D9224E3"/>
    <w:rsid w:val="2D92EF2C"/>
    <w:rsid w:val="2D9472E3"/>
    <w:rsid w:val="2DE5FF81"/>
    <w:rsid w:val="2DEAED92"/>
    <w:rsid w:val="2E105202"/>
    <w:rsid w:val="2E20C926"/>
    <w:rsid w:val="2E2F4176"/>
    <w:rsid w:val="2E543436"/>
    <w:rsid w:val="2E590E0B"/>
    <w:rsid w:val="2E5CF259"/>
    <w:rsid w:val="2E946026"/>
    <w:rsid w:val="2E9FC68F"/>
    <w:rsid w:val="2EB3459F"/>
    <w:rsid w:val="2EB69734"/>
    <w:rsid w:val="2EBD5040"/>
    <w:rsid w:val="2ECC284E"/>
    <w:rsid w:val="2F3B6D15"/>
    <w:rsid w:val="2F52F5E3"/>
    <w:rsid w:val="2F5301DB"/>
    <w:rsid w:val="2F78578E"/>
    <w:rsid w:val="2F9304FC"/>
    <w:rsid w:val="2FA8E2C4"/>
    <w:rsid w:val="2FE4A03E"/>
    <w:rsid w:val="30052C3E"/>
    <w:rsid w:val="3016EEAD"/>
    <w:rsid w:val="301EF493"/>
    <w:rsid w:val="302C12A7"/>
    <w:rsid w:val="302CB4B5"/>
    <w:rsid w:val="3032EFFF"/>
    <w:rsid w:val="3048302C"/>
    <w:rsid w:val="3074BD98"/>
    <w:rsid w:val="3081FD37"/>
    <w:rsid w:val="308DBDA1"/>
    <w:rsid w:val="308DD583"/>
    <w:rsid w:val="3100DBBC"/>
    <w:rsid w:val="311D9031"/>
    <w:rsid w:val="31729D5C"/>
    <w:rsid w:val="3173D284"/>
    <w:rsid w:val="31BE1DA7"/>
    <w:rsid w:val="31DAFF06"/>
    <w:rsid w:val="32294C95"/>
    <w:rsid w:val="322A168F"/>
    <w:rsid w:val="322DF8DC"/>
    <w:rsid w:val="32352F8D"/>
    <w:rsid w:val="32453B1A"/>
    <w:rsid w:val="324F7102"/>
    <w:rsid w:val="32502D4A"/>
    <w:rsid w:val="325E40F3"/>
    <w:rsid w:val="325F3128"/>
    <w:rsid w:val="325FEB89"/>
    <w:rsid w:val="327630BB"/>
    <w:rsid w:val="32876FDC"/>
    <w:rsid w:val="32886384"/>
    <w:rsid w:val="329F9A02"/>
    <w:rsid w:val="32AB7F69"/>
    <w:rsid w:val="32B247AA"/>
    <w:rsid w:val="32B9F8BA"/>
    <w:rsid w:val="32E90ACD"/>
    <w:rsid w:val="3315BEC9"/>
    <w:rsid w:val="331B94B1"/>
    <w:rsid w:val="332157A2"/>
    <w:rsid w:val="3323A4A3"/>
    <w:rsid w:val="3341852F"/>
    <w:rsid w:val="3372317D"/>
    <w:rsid w:val="33727BFB"/>
    <w:rsid w:val="3388B45B"/>
    <w:rsid w:val="339A29BF"/>
    <w:rsid w:val="33CE91F1"/>
    <w:rsid w:val="33F21F6E"/>
    <w:rsid w:val="3402FFDC"/>
    <w:rsid w:val="3403B467"/>
    <w:rsid w:val="3435F577"/>
    <w:rsid w:val="348544EC"/>
    <w:rsid w:val="3487EB4E"/>
    <w:rsid w:val="34DB0212"/>
    <w:rsid w:val="34F3308C"/>
    <w:rsid w:val="350D6407"/>
    <w:rsid w:val="3548C70A"/>
    <w:rsid w:val="354F84A5"/>
    <w:rsid w:val="355AF481"/>
    <w:rsid w:val="358EF149"/>
    <w:rsid w:val="358F45B7"/>
    <w:rsid w:val="35A1BCA4"/>
    <w:rsid w:val="35B1D1B2"/>
    <w:rsid w:val="35C07CF7"/>
    <w:rsid w:val="35DB701C"/>
    <w:rsid w:val="35F9ECF0"/>
    <w:rsid w:val="35FF7F99"/>
    <w:rsid w:val="36554EAA"/>
    <w:rsid w:val="367CBA94"/>
    <w:rsid w:val="367EF03B"/>
    <w:rsid w:val="368A6451"/>
    <w:rsid w:val="36A26303"/>
    <w:rsid w:val="36AF5254"/>
    <w:rsid w:val="36F0C997"/>
    <w:rsid w:val="3703E277"/>
    <w:rsid w:val="3704ECA2"/>
    <w:rsid w:val="370848AB"/>
    <w:rsid w:val="3716CBE2"/>
    <w:rsid w:val="371714B6"/>
    <w:rsid w:val="374602FA"/>
    <w:rsid w:val="3766955F"/>
    <w:rsid w:val="3767CE89"/>
    <w:rsid w:val="37A00ABF"/>
    <w:rsid w:val="37A27337"/>
    <w:rsid w:val="37A2AAF1"/>
    <w:rsid w:val="37B9D98C"/>
    <w:rsid w:val="37CB1463"/>
    <w:rsid w:val="37DE177B"/>
    <w:rsid w:val="37E968FA"/>
    <w:rsid w:val="37EBF21A"/>
    <w:rsid w:val="3824F8E3"/>
    <w:rsid w:val="384ED375"/>
    <w:rsid w:val="386FF103"/>
    <w:rsid w:val="389F5C3D"/>
    <w:rsid w:val="38A6DDE9"/>
    <w:rsid w:val="38B6B39A"/>
    <w:rsid w:val="38E7E05B"/>
    <w:rsid w:val="3932DE7B"/>
    <w:rsid w:val="3975F070"/>
    <w:rsid w:val="39838288"/>
    <w:rsid w:val="398C0FAC"/>
    <w:rsid w:val="39B3BC68"/>
    <w:rsid w:val="39CA60E5"/>
    <w:rsid w:val="39F3AE04"/>
    <w:rsid w:val="3A32A782"/>
    <w:rsid w:val="3A7568E8"/>
    <w:rsid w:val="3A7C760D"/>
    <w:rsid w:val="3A8A02E1"/>
    <w:rsid w:val="3AD7AB81"/>
    <w:rsid w:val="3AF00577"/>
    <w:rsid w:val="3B121E45"/>
    <w:rsid w:val="3B770DAE"/>
    <w:rsid w:val="3B88DFFD"/>
    <w:rsid w:val="3BB7DA1D"/>
    <w:rsid w:val="3BF59DEF"/>
    <w:rsid w:val="3C210541"/>
    <w:rsid w:val="3C2F5EB4"/>
    <w:rsid w:val="3C391127"/>
    <w:rsid w:val="3C40CBDC"/>
    <w:rsid w:val="3C4A927B"/>
    <w:rsid w:val="3C576388"/>
    <w:rsid w:val="3C60E67D"/>
    <w:rsid w:val="3C6FE481"/>
    <w:rsid w:val="3C8C6C6E"/>
    <w:rsid w:val="3CB88961"/>
    <w:rsid w:val="3CBA472F"/>
    <w:rsid w:val="3CF29275"/>
    <w:rsid w:val="3D05C685"/>
    <w:rsid w:val="3D07090E"/>
    <w:rsid w:val="3D09B701"/>
    <w:rsid w:val="3D206372"/>
    <w:rsid w:val="3D5ACDBB"/>
    <w:rsid w:val="3D64CF52"/>
    <w:rsid w:val="3D650D0D"/>
    <w:rsid w:val="3D6B0813"/>
    <w:rsid w:val="3D74E46D"/>
    <w:rsid w:val="3D7DB55B"/>
    <w:rsid w:val="3D882B84"/>
    <w:rsid w:val="3DC53A48"/>
    <w:rsid w:val="3DC5CD60"/>
    <w:rsid w:val="3DD8FFF7"/>
    <w:rsid w:val="3E03D81B"/>
    <w:rsid w:val="3E5CF955"/>
    <w:rsid w:val="3E60F0D0"/>
    <w:rsid w:val="3E7134CD"/>
    <w:rsid w:val="3E7208B3"/>
    <w:rsid w:val="3E7C4A18"/>
    <w:rsid w:val="3E8799A8"/>
    <w:rsid w:val="3E941F8F"/>
    <w:rsid w:val="3E9BFC53"/>
    <w:rsid w:val="3EBDA7AD"/>
    <w:rsid w:val="3ECF6991"/>
    <w:rsid w:val="3ED58457"/>
    <w:rsid w:val="3EF2AACE"/>
    <w:rsid w:val="3EFABD09"/>
    <w:rsid w:val="3F19A6E2"/>
    <w:rsid w:val="3F4C71FB"/>
    <w:rsid w:val="3F5B514E"/>
    <w:rsid w:val="3F6A58F5"/>
    <w:rsid w:val="3F77A0FE"/>
    <w:rsid w:val="3F849786"/>
    <w:rsid w:val="3F873F59"/>
    <w:rsid w:val="3F9FFD6B"/>
    <w:rsid w:val="3FA3DF1C"/>
    <w:rsid w:val="3FA66696"/>
    <w:rsid w:val="3FAA736C"/>
    <w:rsid w:val="3FB13842"/>
    <w:rsid w:val="3FCC7355"/>
    <w:rsid w:val="3FDFDD07"/>
    <w:rsid w:val="402834C1"/>
    <w:rsid w:val="404AE388"/>
    <w:rsid w:val="4085E6FE"/>
    <w:rsid w:val="40C42CFC"/>
    <w:rsid w:val="40CF41B0"/>
    <w:rsid w:val="40D11701"/>
    <w:rsid w:val="40D6FC65"/>
    <w:rsid w:val="40E8B899"/>
    <w:rsid w:val="40EBB791"/>
    <w:rsid w:val="40F08424"/>
    <w:rsid w:val="40F6B054"/>
    <w:rsid w:val="40FDD69C"/>
    <w:rsid w:val="4104BDDD"/>
    <w:rsid w:val="41224F7F"/>
    <w:rsid w:val="414B2045"/>
    <w:rsid w:val="415BF11A"/>
    <w:rsid w:val="416DDD04"/>
    <w:rsid w:val="416F66F3"/>
    <w:rsid w:val="417C3CB4"/>
    <w:rsid w:val="4197D571"/>
    <w:rsid w:val="41A61768"/>
    <w:rsid w:val="41CB8D06"/>
    <w:rsid w:val="41E67388"/>
    <w:rsid w:val="41FD1DAD"/>
    <w:rsid w:val="4203353A"/>
    <w:rsid w:val="4217A034"/>
    <w:rsid w:val="4218DC5A"/>
    <w:rsid w:val="422AF449"/>
    <w:rsid w:val="4265285C"/>
    <w:rsid w:val="427058CE"/>
    <w:rsid w:val="42C5E0F4"/>
    <w:rsid w:val="42DB980A"/>
    <w:rsid w:val="42ECD4AE"/>
    <w:rsid w:val="42F51484"/>
    <w:rsid w:val="43237201"/>
    <w:rsid w:val="434F6979"/>
    <w:rsid w:val="437A78AF"/>
    <w:rsid w:val="43C6C4AA"/>
    <w:rsid w:val="43C6E076"/>
    <w:rsid w:val="43EF3DAA"/>
    <w:rsid w:val="4409AF91"/>
    <w:rsid w:val="442B28A6"/>
    <w:rsid w:val="442B3D9D"/>
    <w:rsid w:val="44531046"/>
    <w:rsid w:val="445E4DC0"/>
    <w:rsid w:val="445E8431"/>
    <w:rsid w:val="44838754"/>
    <w:rsid w:val="448A16A2"/>
    <w:rsid w:val="44A121AE"/>
    <w:rsid w:val="44A45DC0"/>
    <w:rsid w:val="44B36068"/>
    <w:rsid w:val="44D35347"/>
    <w:rsid w:val="44E37C1A"/>
    <w:rsid w:val="44F4B578"/>
    <w:rsid w:val="451C133E"/>
    <w:rsid w:val="451D000D"/>
    <w:rsid w:val="453A7155"/>
    <w:rsid w:val="458DAEDD"/>
    <w:rsid w:val="45B2BEBA"/>
    <w:rsid w:val="45C13C65"/>
    <w:rsid w:val="45EF964D"/>
    <w:rsid w:val="45F4DBAF"/>
    <w:rsid w:val="4604688C"/>
    <w:rsid w:val="462079C6"/>
    <w:rsid w:val="462A1000"/>
    <w:rsid w:val="4645095D"/>
    <w:rsid w:val="466F23A8"/>
    <w:rsid w:val="46B1A0F9"/>
    <w:rsid w:val="46BF2FD3"/>
    <w:rsid w:val="46DF8F8C"/>
    <w:rsid w:val="470317FA"/>
    <w:rsid w:val="4725A2CE"/>
    <w:rsid w:val="47300F44"/>
    <w:rsid w:val="4759A3CF"/>
    <w:rsid w:val="475AF915"/>
    <w:rsid w:val="476BE9BD"/>
    <w:rsid w:val="47E1FD1B"/>
    <w:rsid w:val="47EDB4F2"/>
    <w:rsid w:val="47FB5EDF"/>
    <w:rsid w:val="47FD2DA9"/>
    <w:rsid w:val="48132DDD"/>
    <w:rsid w:val="4817BD04"/>
    <w:rsid w:val="4850CA5E"/>
    <w:rsid w:val="4860919C"/>
    <w:rsid w:val="4866DB9D"/>
    <w:rsid w:val="488B9285"/>
    <w:rsid w:val="48938084"/>
    <w:rsid w:val="489C6FAB"/>
    <w:rsid w:val="48A53B17"/>
    <w:rsid w:val="48C04B1F"/>
    <w:rsid w:val="490102BB"/>
    <w:rsid w:val="490CDD46"/>
    <w:rsid w:val="4918E8C9"/>
    <w:rsid w:val="492F51EE"/>
    <w:rsid w:val="492F566B"/>
    <w:rsid w:val="4943DDF2"/>
    <w:rsid w:val="49581A88"/>
    <w:rsid w:val="496EF085"/>
    <w:rsid w:val="4978C277"/>
    <w:rsid w:val="49895AC6"/>
    <w:rsid w:val="49963F99"/>
    <w:rsid w:val="49C53AF6"/>
    <w:rsid w:val="49C8269B"/>
    <w:rsid w:val="49CFB263"/>
    <w:rsid w:val="49D6309F"/>
    <w:rsid w:val="49E9A385"/>
    <w:rsid w:val="4A11ABB6"/>
    <w:rsid w:val="4A28BC89"/>
    <w:rsid w:val="4A43E0DF"/>
    <w:rsid w:val="4A91A938"/>
    <w:rsid w:val="4A9299D7"/>
    <w:rsid w:val="4A9411B0"/>
    <w:rsid w:val="4AAE8F53"/>
    <w:rsid w:val="4AC4038F"/>
    <w:rsid w:val="4AE2C62A"/>
    <w:rsid w:val="4AF3EAE9"/>
    <w:rsid w:val="4AF5110A"/>
    <w:rsid w:val="4B0637F7"/>
    <w:rsid w:val="4B23F3DB"/>
    <w:rsid w:val="4B29A58B"/>
    <w:rsid w:val="4B2C7093"/>
    <w:rsid w:val="4B401099"/>
    <w:rsid w:val="4B640372"/>
    <w:rsid w:val="4B81E4B6"/>
    <w:rsid w:val="4B83FF59"/>
    <w:rsid w:val="4B846B4D"/>
    <w:rsid w:val="4BD56F1A"/>
    <w:rsid w:val="4BE2CA75"/>
    <w:rsid w:val="4BEED754"/>
    <w:rsid w:val="4C0B9FC3"/>
    <w:rsid w:val="4C69A329"/>
    <w:rsid w:val="4C760C50"/>
    <w:rsid w:val="4C89C936"/>
    <w:rsid w:val="4C9C4B3C"/>
    <w:rsid w:val="4CC1FD2C"/>
    <w:rsid w:val="4CFF034C"/>
    <w:rsid w:val="4D1C2133"/>
    <w:rsid w:val="4D5CE52F"/>
    <w:rsid w:val="4D7B21C5"/>
    <w:rsid w:val="4D992FE2"/>
    <w:rsid w:val="4DBBA590"/>
    <w:rsid w:val="4DD4F515"/>
    <w:rsid w:val="4DEA697A"/>
    <w:rsid w:val="4E0E3C8D"/>
    <w:rsid w:val="4E130C03"/>
    <w:rsid w:val="4E164C5D"/>
    <w:rsid w:val="4E1B809A"/>
    <w:rsid w:val="4E2F12C5"/>
    <w:rsid w:val="4E5B1AFC"/>
    <w:rsid w:val="4E603303"/>
    <w:rsid w:val="4E644FD1"/>
    <w:rsid w:val="4E6654E2"/>
    <w:rsid w:val="4E9A35FD"/>
    <w:rsid w:val="4E9B550D"/>
    <w:rsid w:val="4EC5CE59"/>
    <w:rsid w:val="4ECAEBCA"/>
    <w:rsid w:val="4ECCBEC5"/>
    <w:rsid w:val="4EED35DF"/>
    <w:rsid w:val="4EF48047"/>
    <w:rsid w:val="4F0C36CA"/>
    <w:rsid w:val="4F1B9B78"/>
    <w:rsid w:val="4F6065D1"/>
    <w:rsid w:val="4F622A5E"/>
    <w:rsid w:val="4F660AFA"/>
    <w:rsid w:val="4FA00448"/>
    <w:rsid w:val="4FACF233"/>
    <w:rsid w:val="4FAD8079"/>
    <w:rsid w:val="4FBD81C8"/>
    <w:rsid w:val="4FE477E5"/>
    <w:rsid w:val="4FFEF761"/>
    <w:rsid w:val="4FFFF399"/>
    <w:rsid w:val="502FAD14"/>
    <w:rsid w:val="505CB6BE"/>
    <w:rsid w:val="505D7535"/>
    <w:rsid w:val="5072794A"/>
    <w:rsid w:val="50A5CB60"/>
    <w:rsid w:val="50D06BFD"/>
    <w:rsid w:val="50FCF774"/>
    <w:rsid w:val="50FF90FE"/>
    <w:rsid w:val="5101DB5B"/>
    <w:rsid w:val="510453B3"/>
    <w:rsid w:val="512FAF1A"/>
    <w:rsid w:val="51777C18"/>
    <w:rsid w:val="518CF9FD"/>
    <w:rsid w:val="51963454"/>
    <w:rsid w:val="51A33101"/>
    <w:rsid w:val="51EBC40A"/>
    <w:rsid w:val="51F1AB95"/>
    <w:rsid w:val="52488E59"/>
    <w:rsid w:val="5249DAF7"/>
    <w:rsid w:val="524EFA97"/>
    <w:rsid w:val="52805E8B"/>
    <w:rsid w:val="52819A02"/>
    <w:rsid w:val="529F1E0B"/>
    <w:rsid w:val="52A2784F"/>
    <w:rsid w:val="52AB599B"/>
    <w:rsid w:val="52BB688E"/>
    <w:rsid w:val="52C5E21C"/>
    <w:rsid w:val="52D769EB"/>
    <w:rsid w:val="53095D51"/>
    <w:rsid w:val="5333285E"/>
    <w:rsid w:val="533E96D5"/>
    <w:rsid w:val="53530F05"/>
    <w:rsid w:val="53593F8D"/>
    <w:rsid w:val="53A062B9"/>
    <w:rsid w:val="53B473F7"/>
    <w:rsid w:val="53D06862"/>
    <w:rsid w:val="53F703BE"/>
    <w:rsid w:val="53F735E0"/>
    <w:rsid w:val="54154FE7"/>
    <w:rsid w:val="542C863E"/>
    <w:rsid w:val="542DE43B"/>
    <w:rsid w:val="544CA674"/>
    <w:rsid w:val="5467BEE4"/>
    <w:rsid w:val="54766E28"/>
    <w:rsid w:val="54953ED0"/>
    <w:rsid w:val="54C305D7"/>
    <w:rsid w:val="54EEC289"/>
    <w:rsid w:val="55038A28"/>
    <w:rsid w:val="5522F373"/>
    <w:rsid w:val="554AF189"/>
    <w:rsid w:val="5558D1B4"/>
    <w:rsid w:val="555FD7B8"/>
    <w:rsid w:val="556E1D37"/>
    <w:rsid w:val="558F6C42"/>
    <w:rsid w:val="55CDB47C"/>
    <w:rsid w:val="55E7200B"/>
    <w:rsid w:val="55FECF12"/>
    <w:rsid w:val="569D2426"/>
    <w:rsid w:val="56A51C44"/>
    <w:rsid w:val="56A7F5C6"/>
    <w:rsid w:val="56D9A3AA"/>
    <w:rsid w:val="56EDFD0B"/>
    <w:rsid w:val="56EE6A50"/>
    <w:rsid w:val="5721284F"/>
    <w:rsid w:val="57422C1B"/>
    <w:rsid w:val="5769DDE4"/>
    <w:rsid w:val="576F5E3F"/>
    <w:rsid w:val="578EF2C0"/>
    <w:rsid w:val="57C65E3D"/>
    <w:rsid w:val="5812B9A3"/>
    <w:rsid w:val="58209AD3"/>
    <w:rsid w:val="582FD90C"/>
    <w:rsid w:val="5835E488"/>
    <w:rsid w:val="584150D1"/>
    <w:rsid w:val="58519709"/>
    <w:rsid w:val="5867C309"/>
    <w:rsid w:val="5874B595"/>
    <w:rsid w:val="58772CE0"/>
    <w:rsid w:val="58B8196A"/>
    <w:rsid w:val="58C8E14A"/>
    <w:rsid w:val="58DDD607"/>
    <w:rsid w:val="58E37E37"/>
    <w:rsid w:val="590CED40"/>
    <w:rsid w:val="590E178B"/>
    <w:rsid w:val="59131FC5"/>
    <w:rsid w:val="59588A6C"/>
    <w:rsid w:val="597D5059"/>
    <w:rsid w:val="598E7193"/>
    <w:rsid w:val="59DDA924"/>
    <w:rsid w:val="59E5F53A"/>
    <w:rsid w:val="59E94DFB"/>
    <w:rsid w:val="5A716CF9"/>
    <w:rsid w:val="5AFD4472"/>
    <w:rsid w:val="5AFDE222"/>
    <w:rsid w:val="5B0A080C"/>
    <w:rsid w:val="5B6EFC6D"/>
    <w:rsid w:val="5B794C23"/>
    <w:rsid w:val="5BC84939"/>
    <w:rsid w:val="5BFD2A7A"/>
    <w:rsid w:val="5C2801B5"/>
    <w:rsid w:val="5C303238"/>
    <w:rsid w:val="5C43B436"/>
    <w:rsid w:val="5C448E02"/>
    <w:rsid w:val="5C496A72"/>
    <w:rsid w:val="5C6509F7"/>
    <w:rsid w:val="5C75659D"/>
    <w:rsid w:val="5C9F8398"/>
    <w:rsid w:val="5CA8AE91"/>
    <w:rsid w:val="5CB6D5F4"/>
    <w:rsid w:val="5CF66576"/>
    <w:rsid w:val="5D13D368"/>
    <w:rsid w:val="5D308E4C"/>
    <w:rsid w:val="5D4F35EA"/>
    <w:rsid w:val="5D5246D2"/>
    <w:rsid w:val="5D68472D"/>
    <w:rsid w:val="5DD40D9C"/>
    <w:rsid w:val="5DDD5538"/>
    <w:rsid w:val="5DE0ABAC"/>
    <w:rsid w:val="5E7DCF64"/>
    <w:rsid w:val="5E98C5FC"/>
    <w:rsid w:val="5E9BA2E0"/>
    <w:rsid w:val="5EAED59A"/>
    <w:rsid w:val="5EE0E853"/>
    <w:rsid w:val="5EF58387"/>
    <w:rsid w:val="5F2F2E91"/>
    <w:rsid w:val="5F4E88AB"/>
    <w:rsid w:val="5F4F19E4"/>
    <w:rsid w:val="5F55B935"/>
    <w:rsid w:val="5F57FD6B"/>
    <w:rsid w:val="5F686A19"/>
    <w:rsid w:val="5F6CEF4F"/>
    <w:rsid w:val="5F757319"/>
    <w:rsid w:val="5F7E0B44"/>
    <w:rsid w:val="5F9824E9"/>
    <w:rsid w:val="5FCCF28F"/>
    <w:rsid w:val="5FFEAF36"/>
    <w:rsid w:val="60071258"/>
    <w:rsid w:val="60176D91"/>
    <w:rsid w:val="6024FBD4"/>
    <w:rsid w:val="603565E3"/>
    <w:rsid w:val="604AF6D8"/>
    <w:rsid w:val="606A43AC"/>
    <w:rsid w:val="6078912D"/>
    <w:rsid w:val="608FBBF1"/>
    <w:rsid w:val="60BFE0A1"/>
    <w:rsid w:val="60CF87E1"/>
    <w:rsid w:val="60D6DD30"/>
    <w:rsid w:val="611FECAB"/>
    <w:rsid w:val="612E7F73"/>
    <w:rsid w:val="61370C5A"/>
    <w:rsid w:val="61439699"/>
    <w:rsid w:val="61703937"/>
    <w:rsid w:val="61ABB60E"/>
    <w:rsid w:val="61AC8057"/>
    <w:rsid w:val="61F836CB"/>
    <w:rsid w:val="62200B7E"/>
    <w:rsid w:val="624190E6"/>
    <w:rsid w:val="6241FB0E"/>
    <w:rsid w:val="62565DD4"/>
    <w:rsid w:val="626EE476"/>
    <w:rsid w:val="6278A1A2"/>
    <w:rsid w:val="6285C2F4"/>
    <w:rsid w:val="6289C905"/>
    <w:rsid w:val="628A0F4A"/>
    <w:rsid w:val="62984817"/>
    <w:rsid w:val="62D8FAF5"/>
    <w:rsid w:val="62E18E62"/>
    <w:rsid w:val="62ED9AF9"/>
    <w:rsid w:val="62EE74FD"/>
    <w:rsid w:val="63022AD9"/>
    <w:rsid w:val="633445C1"/>
    <w:rsid w:val="6344FB19"/>
    <w:rsid w:val="634AB071"/>
    <w:rsid w:val="635FEF1B"/>
    <w:rsid w:val="63A0537E"/>
    <w:rsid w:val="63BFC023"/>
    <w:rsid w:val="63CC040F"/>
    <w:rsid w:val="63D4AD01"/>
    <w:rsid w:val="63D8FC31"/>
    <w:rsid w:val="63DC6528"/>
    <w:rsid w:val="640F078D"/>
    <w:rsid w:val="641BC7CC"/>
    <w:rsid w:val="6440B0CF"/>
    <w:rsid w:val="6441DFBF"/>
    <w:rsid w:val="645A70A4"/>
    <w:rsid w:val="646A356A"/>
    <w:rsid w:val="64726A11"/>
    <w:rsid w:val="64800D80"/>
    <w:rsid w:val="6486454A"/>
    <w:rsid w:val="648CCFCB"/>
    <w:rsid w:val="64968720"/>
    <w:rsid w:val="64EB61D2"/>
    <w:rsid w:val="6500D86E"/>
    <w:rsid w:val="651026DC"/>
    <w:rsid w:val="6518CDD0"/>
    <w:rsid w:val="654414D6"/>
    <w:rsid w:val="6550EE67"/>
    <w:rsid w:val="6567F9C3"/>
    <w:rsid w:val="6601878F"/>
    <w:rsid w:val="664052FF"/>
    <w:rsid w:val="666CF49B"/>
    <w:rsid w:val="66E92F17"/>
    <w:rsid w:val="66F6AE4E"/>
    <w:rsid w:val="6708719C"/>
    <w:rsid w:val="672C57BD"/>
    <w:rsid w:val="6744DB0B"/>
    <w:rsid w:val="6747BCFD"/>
    <w:rsid w:val="6752A95F"/>
    <w:rsid w:val="6760AF6F"/>
    <w:rsid w:val="6766F7C2"/>
    <w:rsid w:val="67742907"/>
    <w:rsid w:val="678939E2"/>
    <w:rsid w:val="67E6181D"/>
    <w:rsid w:val="680F7E37"/>
    <w:rsid w:val="684B768C"/>
    <w:rsid w:val="6886603E"/>
    <w:rsid w:val="68944211"/>
    <w:rsid w:val="68A480C9"/>
    <w:rsid w:val="68AAA6EC"/>
    <w:rsid w:val="68B3FDA0"/>
    <w:rsid w:val="68CF6C14"/>
    <w:rsid w:val="692B2730"/>
    <w:rsid w:val="6933716D"/>
    <w:rsid w:val="69440301"/>
    <w:rsid w:val="69932355"/>
    <w:rsid w:val="699D03A3"/>
    <w:rsid w:val="69C0106A"/>
    <w:rsid w:val="69C15427"/>
    <w:rsid w:val="69D43E47"/>
    <w:rsid w:val="6A1F0652"/>
    <w:rsid w:val="6A232239"/>
    <w:rsid w:val="6A37C2D3"/>
    <w:rsid w:val="6A401995"/>
    <w:rsid w:val="6A46B9B3"/>
    <w:rsid w:val="6A5453DB"/>
    <w:rsid w:val="6A55AF61"/>
    <w:rsid w:val="6AAB5653"/>
    <w:rsid w:val="6AB41193"/>
    <w:rsid w:val="6ABC42C8"/>
    <w:rsid w:val="6AD5C75B"/>
    <w:rsid w:val="6AF63B26"/>
    <w:rsid w:val="6B0EDAED"/>
    <w:rsid w:val="6B1378FD"/>
    <w:rsid w:val="6B4DBBEB"/>
    <w:rsid w:val="6B5E9542"/>
    <w:rsid w:val="6B7EC108"/>
    <w:rsid w:val="6B97874A"/>
    <w:rsid w:val="6BAC01D6"/>
    <w:rsid w:val="6BAD0392"/>
    <w:rsid w:val="6BD8BF21"/>
    <w:rsid w:val="6BF17FC2"/>
    <w:rsid w:val="6C1D59D4"/>
    <w:rsid w:val="6C35F588"/>
    <w:rsid w:val="6C58382E"/>
    <w:rsid w:val="6C629F52"/>
    <w:rsid w:val="6C8142F6"/>
    <w:rsid w:val="6C8A1E01"/>
    <w:rsid w:val="6C8BA873"/>
    <w:rsid w:val="6CBD062F"/>
    <w:rsid w:val="6CCAA4FD"/>
    <w:rsid w:val="6CE0A63F"/>
    <w:rsid w:val="6CE30AB9"/>
    <w:rsid w:val="6CE5ED6C"/>
    <w:rsid w:val="6CE6A576"/>
    <w:rsid w:val="6CF21B73"/>
    <w:rsid w:val="6D544D4E"/>
    <w:rsid w:val="6D583DCA"/>
    <w:rsid w:val="6D5EFBE1"/>
    <w:rsid w:val="6D7C8261"/>
    <w:rsid w:val="6DA30A78"/>
    <w:rsid w:val="6DC9AE9A"/>
    <w:rsid w:val="6DEA13E9"/>
    <w:rsid w:val="6DFCC9FB"/>
    <w:rsid w:val="6E148A5F"/>
    <w:rsid w:val="6E5388A1"/>
    <w:rsid w:val="6E55B3B0"/>
    <w:rsid w:val="6E59148D"/>
    <w:rsid w:val="6E8ECF75"/>
    <w:rsid w:val="6E922157"/>
    <w:rsid w:val="6E961CA9"/>
    <w:rsid w:val="6E9E826A"/>
    <w:rsid w:val="6EA19B0B"/>
    <w:rsid w:val="6EAE8FDB"/>
    <w:rsid w:val="6EB4AB42"/>
    <w:rsid w:val="6ECDCF3F"/>
    <w:rsid w:val="6ED10105"/>
    <w:rsid w:val="6EEC7F06"/>
    <w:rsid w:val="6EF0EB5D"/>
    <w:rsid w:val="6EFEFF06"/>
    <w:rsid w:val="6F109F7F"/>
    <w:rsid w:val="6F292084"/>
    <w:rsid w:val="6F665CBE"/>
    <w:rsid w:val="6F849E54"/>
    <w:rsid w:val="6F8A276E"/>
    <w:rsid w:val="6F9A4014"/>
    <w:rsid w:val="6FA0878D"/>
    <w:rsid w:val="6FA35367"/>
    <w:rsid w:val="6FFFFC61"/>
    <w:rsid w:val="70006C9B"/>
    <w:rsid w:val="701AA86A"/>
    <w:rsid w:val="70242827"/>
    <w:rsid w:val="703E2EC5"/>
    <w:rsid w:val="704104C2"/>
    <w:rsid w:val="70536E68"/>
    <w:rsid w:val="7068DFEF"/>
    <w:rsid w:val="70839AB3"/>
    <w:rsid w:val="70B1A94E"/>
    <w:rsid w:val="70B77C77"/>
    <w:rsid w:val="70C52EE9"/>
    <w:rsid w:val="70ECA6AF"/>
    <w:rsid w:val="7134B962"/>
    <w:rsid w:val="713847BC"/>
    <w:rsid w:val="7143D4ED"/>
    <w:rsid w:val="7188D7F4"/>
    <w:rsid w:val="718C06E2"/>
    <w:rsid w:val="71A01BB2"/>
    <w:rsid w:val="71A05A1A"/>
    <w:rsid w:val="71AA77E3"/>
    <w:rsid w:val="71AE4121"/>
    <w:rsid w:val="71B5645E"/>
    <w:rsid w:val="71FFFB40"/>
    <w:rsid w:val="7211C812"/>
    <w:rsid w:val="7232454A"/>
    <w:rsid w:val="72A1AB16"/>
    <w:rsid w:val="72E95C91"/>
    <w:rsid w:val="72EB0C75"/>
    <w:rsid w:val="72F5292B"/>
    <w:rsid w:val="72F7A3BD"/>
    <w:rsid w:val="730B7482"/>
    <w:rsid w:val="732FF5AB"/>
    <w:rsid w:val="7333198F"/>
    <w:rsid w:val="7339F385"/>
    <w:rsid w:val="7379F8DC"/>
    <w:rsid w:val="7388229D"/>
    <w:rsid w:val="73A77218"/>
    <w:rsid w:val="73BAE1F5"/>
    <w:rsid w:val="73CBE3F3"/>
    <w:rsid w:val="73CE446A"/>
    <w:rsid w:val="74282B13"/>
    <w:rsid w:val="746DB137"/>
    <w:rsid w:val="7493EAA9"/>
    <w:rsid w:val="74999724"/>
    <w:rsid w:val="74A938E2"/>
    <w:rsid w:val="74D9D20B"/>
    <w:rsid w:val="75112B71"/>
    <w:rsid w:val="752FBE39"/>
    <w:rsid w:val="7533F003"/>
    <w:rsid w:val="75851A71"/>
    <w:rsid w:val="759DA946"/>
    <w:rsid w:val="75BDB4B5"/>
    <w:rsid w:val="75CA01F6"/>
    <w:rsid w:val="75CBF27D"/>
    <w:rsid w:val="7634040A"/>
    <w:rsid w:val="763763DB"/>
    <w:rsid w:val="7661425E"/>
    <w:rsid w:val="7663D157"/>
    <w:rsid w:val="7665591C"/>
    <w:rsid w:val="766EA2A1"/>
    <w:rsid w:val="76868CD9"/>
    <w:rsid w:val="768C761A"/>
    <w:rsid w:val="76CEA151"/>
    <w:rsid w:val="76D0C1C8"/>
    <w:rsid w:val="7700D73B"/>
    <w:rsid w:val="77131A2A"/>
    <w:rsid w:val="77181A68"/>
    <w:rsid w:val="7723FE36"/>
    <w:rsid w:val="772EEE67"/>
    <w:rsid w:val="7773B89A"/>
    <w:rsid w:val="7781C90F"/>
    <w:rsid w:val="7790F62F"/>
    <w:rsid w:val="77B1B552"/>
    <w:rsid w:val="77D95A5F"/>
    <w:rsid w:val="77D99D09"/>
    <w:rsid w:val="77FAFD6A"/>
    <w:rsid w:val="783425E4"/>
    <w:rsid w:val="78A7A354"/>
    <w:rsid w:val="78BEE642"/>
    <w:rsid w:val="78E21D07"/>
    <w:rsid w:val="7900D66C"/>
    <w:rsid w:val="7945A316"/>
    <w:rsid w:val="795E8EB4"/>
    <w:rsid w:val="796DF760"/>
    <w:rsid w:val="79943BED"/>
    <w:rsid w:val="79A8182F"/>
    <w:rsid w:val="79BA21AF"/>
    <w:rsid w:val="79BA81F6"/>
    <w:rsid w:val="79C436A1"/>
    <w:rsid w:val="79CC5445"/>
    <w:rsid w:val="79EF8233"/>
    <w:rsid w:val="79FAC423"/>
    <w:rsid w:val="7A3804BC"/>
    <w:rsid w:val="7A5AB6A3"/>
    <w:rsid w:val="7A97B19D"/>
    <w:rsid w:val="7AB95615"/>
    <w:rsid w:val="7AC777DE"/>
    <w:rsid w:val="7ACBB7E4"/>
    <w:rsid w:val="7ACE9B1B"/>
    <w:rsid w:val="7ADE9C6A"/>
    <w:rsid w:val="7AF149F5"/>
    <w:rsid w:val="7AF66D9E"/>
    <w:rsid w:val="7B1C5027"/>
    <w:rsid w:val="7B2979D4"/>
    <w:rsid w:val="7B435118"/>
    <w:rsid w:val="7B4EB110"/>
    <w:rsid w:val="7B53C701"/>
    <w:rsid w:val="7B594BCA"/>
    <w:rsid w:val="7B5D10ED"/>
    <w:rsid w:val="7B6D339A"/>
    <w:rsid w:val="7B907482"/>
    <w:rsid w:val="7B97EBF1"/>
    <w:rsid w:val="7BB78D51"/>
    <w:rsid w:val="7BD315DC"/>
    <w:rsid w:val="7BD8C2E9"/>
    <w:rsid w:val="7BE2069D"/>
    <w:rsid w:val="7BE4852B"/>
    <w:rsid w:val="7C6FC851"/>
    <w:rsid w:val="7CA7AF7A"/>
    <w:rsid w:val="7CAA9C13"/>
    <w:rsid w:val="7CB6DEBC"/>
    <w:rsid w:val="7CC39C37"/>
    <w:rsid w:val="7CC79E51"/>
    <w:rsid w:val="7CE5F20C"/>
    <w:rsid w:val="7CFB39E9"/>
    <w:rsid w:val="7D07F576"/>
    <w:rsid w:val="7D095B9F"/>
    <w:rsid w:val="7D18DFCF"/>
    <w:rsid w:val="7D443591"/>
    <w:rsid w:val="7D534457"/>
    <w:rsid w:val="7D725DA3"/>
    <w:rsid w:val="7D8EDFCC"/>
    <w:rsid w:val="7D9C33F7"/>
    <w:rsid w:val="7DAB24D6"/>
    <w:rsid w:val="7DAE0646"/>
    <w:rsid w:val="7DB1F0AA"/>
    <w:rsid w:val="7DB4AEC4"/>
    <w:rsid w:val="7DC0E393"/>
    <w:rsid w:val="7DEB99B3"/>
    <w:rsid w:val="7E288A4C"/>
    <w:rsid w:val="7E56C50A"/>
    <w:rsid w:val="7E59784B"/>
    <w:rsid w:val="7E6CB192"/>
    <w:rsid w:val="7E71BE41"/>
    <w:rsid w:val="7ECD65F5"/>
    <w:rsid w:val="7EECE64B"/>
    <w:rsid w:val="7EFE5853"/>
    <w:rsid w:val="7F7D5FEE"/>
    <w:rsid w:val="7F8644D8"/>
    <w:rsid w:val="7F912A7B"/>
    <w:rsid w:val="7F9CAED4"/>
    <w:rsid w:val="7FF8009B"/>
    <w:rsid w:val="7FFEE88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07A8A"/>
  <w15:chartTrackingRefBased/>
  <w15:docId w15:val="{451C9DBF-B410-4E5B-A5E0-5A006C7FE4F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32FC1"/>
    <w:rPr>
      <w:rFonts w:ascii="Franklin Gothic Book" w:hAnsi="Franklin Gothic Book"/>
    </w:rPr>
  </w:style>
  <w:style w:type="paragraph" w:styleId="Heading1">
    <w:name w:val="heading 1"/>
    <w:basedOn w:val="Normal"/>
    <w:next w:val="Normal"/>
    <w:link w:val="Heading1Char"/>
    <w:autoRedefine/>
    <w:uiPriority w:val="9"/>
    <w:qFormat/>
    <w:rsid w:val="001C5259"/>
    <w:pPr>
      <w:keepNext/>
      <w:keepLines/>
      <w:spacing w:before="240" w:after="0" w:line="276" w:lineRule="auto"/>
      <w:outlineLvl w:val="0"/>
    </w:pPr>
    <w:rPr>
      <w:rFonts w:eastAsia="Arial" w:cstheme="minorHAnsi"/>
      <w:b/>
      <w:color w:val="000000" w:themeColor="text1"/>
      <w:spacing w:val="3"/>
      <w:szCs w:val="24"/>
    </w:rPr>
  </w:style>
  <w:style w:type="paragraph" w:styleId="Heading2">
    <w:name w:val="heading 2"/>
    <w:basedOn w:val="Normal"/>
    <w:next w:val="Normal"/>
    <w:link w:val="Heading2Char"/>
    <w:autoRedefine/>
    <w:uiPriority w:val="9"/>
    <w:unhideWhenUsed/>
    <w:qFormat/>
    <w:rsid w:val="005B7E26"/>
    <w:pPr>
      <w:keepNext/>
      <w:keepLines/>
      <w:spacing w:before="40" w:after="0" w:line="276" w:lineRule="auto"/>
      <w:outlineLvl w:val="1"/>
    </w:pPr>
    <w:rPr>
      <w:rFonts w:eastAsiaTheme="majorEastAsia" w:cstheme="majorBidi"/>
      <w:b/>
      <w:bCs/>
      <w:color w:val="4A686A"/>
      <w:sz w:val="28"/>
      <w:szCs w:val="28"/>
    </w:rPr>
  </w:style>
  <w:style w:type="paragraph" w:styleId="Heading3">
    <w:name w:val="heading 3"/>
    <w:basedOn w:val="Normal"/>
    <w:next w:val="Normal"/>
    <w:link w:val="Heading3Char"/>
    <w:uiPriority w:val="9"/>
    <w:unhideWhenUsed/>
    <w:qFormat/>
    <w:rsid w:val="12910FC5"/>
    <w:pPr>
      <w:keepNext/>
      <w:keepLines/>
      <w:spacing w:before="40" w:after="0" w:line="240" w:lineRule="auto"/>
      <w:outlineLvl w:val="2"/>
    </w:pPr>
    <w:rPr>
      <w:rFonts w:asciiTheme="minorHAnsi" w:hAnsiTheme="minorHAnsi" w:eastAsiaTheme="majorEastAsia" w:cstheme="majorBidi"/>
      <w:b/>
      <w:bCs/>
      <w:color w:val="000000" w:themeColor="text1"/>
      <w:lang w:val="en-GB"/>
    </w:rPr>
  </w:style>
  <w:style w:type="paragraph" w:styleId="Heading4">
    <w:name w:val="heading 4"/>
    <w:basedOn w:val="Normal"/>
    <w:next w:val="Normal"/>
    <w:link w:val="Heading4Char"/>
    <w:uiPriority w:val="9"/>
    <w:unhideWhenUsed/>
    <w:qFormat/>
    <w:rsid w:val="004364DF"/>
    <w:pPr>
      <w:keepNext/>
      <w:keepLines/>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AA1041"/>
    <w:pPr>
      <w:keepNext/>
      <w:keepLines/>
      <w:spacing w:before="40" w:after="0"/>
      <w:outlineLvl w:val="4"/>
    </w:pPr>
    <w:rPr>
      <w:rFonts w:asciiTheme="majorHAnsi" w:hAnsiTheme="majorHAnsi" w:eastAsiaTheme="majorEastAsia" w:cstheme="majorBidi"/>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2024D"/>
    <w:pPr>
      <w:tabs>
        <w:tab w:val="center" w:pos="4513"/>
        <w:tab w:val="right" w:pos="9026"/>
      </w:tabs>
      <w:spacing w:after="0" w:line="240" w:lineRule="auto"/>
    </w:pPr>
  </w:style>
  <w:style w:type="character" w:styleId="HeaderChar" w:customStyle="1">
    <w:name w:val="Header Char"/>
    <w:basedOn w:val="DefaultParagraphFont"/>
    <w:link w:val="Header"/>
    <w:uiPriority w:val="99"/>
    <w:rsid w:val="0042024D"/>
  </w:style>
  <w:style w:type="paragraph" w:styleId="Footer">
    <w:name w:val="footer"/>
    <w:basedOn w:val="Normal"/>
    <w:link w:val="FooterChar"/>
    <w:uiPriority w:val="99"/>
    <w:unhideWhenUsed/>
    <w:rsid w:val="0042024D"/>
    <w:pPr>
      <w:tabs>
        <w:tab w:val="center" w:pos="4513"/>
        <w:tab w:val="right" w:pos="9026"/>
      </w:tabs>
      <w:spacing w:after="0" w:line="240" w:lineRule="auto"/>
    </w:pPr>
  </w:style>
  <w:style w:type="character" w:styleId="FooterChar" w:customStyle="1">
    <w:name w:val="Footer Char"/>
    <w:basedOn w:val="DefaultParagraphFont"/>
    <w:link w:val="Footer"/>
    <w:uiPriority w:val="99"/>
    <w:rsid w:val="0042024D"/>
  </w:style>
  <w:style w:type="paragraph" w:styleId="ListParagraph">
    <w:name w:val="List Paragraph"/>
    <w:basedOn w:val="Normal"/>
    <w:uiPriority w:val="34"/>
    <w:qFormat/>
    <w:rsid w:val="00D24FB3"/>
    <w:pPr>
      <w:ind w:left="720"/>
      <w:contextualSpacing/>
    </w:pPr>
  </w:style>
  <w:style w:type="table" w:styleId="TableGrid">
    <w:name w:val="Table Grid"/>
    <w:basedOn w:val="TableNormal"/>
    <w:uiPriority w:val="39"/>
    <w:rsid w:val="00F65D4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lainText">
    <w:name w:val="Plain Text"/>
    <w:basedOn w:val="Normal"/>
    <w:link w:val="PlainTextChar"/>
    <w:uiPriority w:val="99"/>
    <w:unhideWhenUsed/>
    <w:rsid w:val="00F37686"/>
    <w:pPr>
      <w:spacing w:after="0" w:line="240" w:lineRule="auto"/>
    </w:pPr>
    <w:rPr>
      <w:rFonts w:ascii="Calibri" w:hAnsi="Calibri"/>
      <w:szCs w:val="21"/>
    </w:rPr>
  </w:style>
  <w:style w:type="character" w:styleId="PlainTextChar" w:customStyle="1">
    <w:name w:val="Plain Text Char"/>
    <w:basedOn w:val="DefaultParagraphFont"/>
    <w:link w:val="PlainText"/>
    <w:uiPriority w:val="99"/>
    <w:rsid w:val="00F37686"/>
    <w:rPr>
      <w:rFonts w:ascii="Calibri" w:hAnsi="Calibri"/>
      <w:szCs w:val="21"/>
    </w:rPr>
  </w:style>
  <w:style w:type="character" w:styleId="Hyperlink">
    <w:name w:val="Hyperlink"/>
    <w:basedOn w:val="DefaultParagraphFont"/>
    <w:uiPriority w:val="99"/>
    <w:unhideWhenUsed/>
    <w:rsid w:val="00F37686"/>
    <w:rPr>
      <w:color w:val="0563C1"/>
      <w:u w:val="single"/>
    </w:rPr>
  </w:style>
  <w:style w:type="paragraph" w:styleId="Default" w:customStyle="1">
    <w:name w:val="Default"/>
    <w:rsid w:val="00F37686"/>
    <w:pPr>
      <w:autoSpaceDE w:val="0"/>
      <w:autoSpaceDN w:val="0"/>
      <w:adjustRightInd w:val="0"/>
      <w:spacing w:after="0" w:line="240" w:lineRule="auto"/>
    </w:pPr>
    <w:rPr>
      <w:rFonts w:ascii="Arial" w:hAnsi="Arial" w:cs="Arial"/>
      <w:color w:val="000000"/>
      <w:sz w:val="24"/>
      <w:szCs w:val="24"/>
    </w:rPr>
  </w:style>
  <w:style w:type="character" w:styleId="UnresolvedMention1" w:customStyle="1">
    <w:name w:val="Unresolved Mention1"/>
    <w:basedOn w:val="DefaultParagraphFont"/>
    <w:uiPriority w:val="99"/>
    <w:semiHidden/>
    <w:unhideWhenUsed/>
    <w:rsid w:val="00F37686"/>
    <w:rPr>
      <w:color w:val="808080"/>
      <w:shd w:val="clear" w:color="auto" w:fill="E6E6E6"/>
    </w:rPr>
  </w:style>
  <w:style w:type="character" w:styleId="Heading2Char" w:customStyle="1">
    <w:name w:val="Heading 2 Char"/>
    <w:basedOn w:val="DefaultParagraphFont"/>
    <w:link w:val="Heading2"/>
    <w:uiPriority w:val="9"/>
    <w:rsid w:val="00B82C33"/>
    <w:rPr>
      <w:rFonts w:ascii="Franklin Gothic Book" w:hAnsi="Franklin Gothic Book" w:eastAsiaTheme="majorEastAsia" w:cstheme="majorBidi"/>
      <w:b/>
      <w:bCs/>
      <w:color w:val="4A686A"/>
      <w:sz w:val="28"/>
      <w:szCs w:val="28"/>
    </w:rPr>
  </w:style>
  <w:style w:type="character" w:styleId="Heading3Char" w:customStyle="1">
    <w:name w:val="Heading 3 Char"/>
    <w:basedOn w:val="DefaultParagraphFont"/>
    <w:link w:val="Heading3"/>
    <w:uiPriority w:val="9"/>
    <w:rsid w:val="12910FC5"/>
    <w:rPr>
      <w:rFonts w:asciiTheme="minorHAnsi" w:hAnsiTheme="minorHAnsi" w:eastAsiaTheme="majorEastAsia" w:cstheme="majorBidi"/>
      <w:b/>
      <w:bCs/>
      <w:noProof w:val="0"/>
      <w:color w:val="000000" w:themeColor="text1"/>
      <w:sz w:val="22"/>
      <w:szCs w:val="22"/>
      <w:lang w:val="en-GB"/>
    </w:rPr>
  </w:style>
  <w:style w:type="character" w:styleId="Heading1Char" w:customStyle="1">
    <w:name w:val="Heading 1 Char"/>
    <w:basedOn w:val="DefaultParagraphFont"/>
    <w:link w:val="Heading1"/>
    <w:uiPriority w:val="9"/>
    <w:rsid w:val="001C5259"/>
    <w:rPr>
      <w:rFonts w:ascii="Franklin Gothic Book" w:hAnsi="Franklin Gothic Book" w:eastAsia="Arial" w:cstheme="minorHAnsi"/>
      <w:b/>
      <w:color w:val="000000" w:themeColor="text1"/>
      <w:spacing w:val="3"/>
      <w:szCs w:val="24"/>
    </w:rPr>
  </w:style>
  <w:style w:type="character" w:styleId="CommentReference">
    <w:name w:val="annotation reference"/>
    <w:basedOn w:val="DefaultParagraphFont"/>
    <w:uiPriority w:val="99"/>
    <w:semiHidden/>
    <w:unhideWhenUsed/>
    <w:rsid w:val="00E97DF5"/>
    <w:rPr>
      <w:sz w:val="16"/>
      <w:szCs w:val="16"/>
    </w:rPr>
  </w:style>
  <w:style w:type="paragraph" w:styleId="CommentText">
    <w:name w:val="annotation text"/>
    <w:basedOn w:val="Normal"/>
    <w:link w:val="CommentTextChar"/>
    <w:uiPriority w:val="99"/>
    <w:unhideWhenUsed/>
    <w:rsid w:val="00E97DF5"/>
    <w:pPr>
      <w:spacing w:line="240" w:lineRule="auto"/>
    </w:pPr>
    <w:rPr>
      <w:sz w:val="20"/>
      <w:szCs w:val="20"/>
    </w:rPr>
  </w:style>
  <w:style w:type="character" w:styleId="CommentTextChar" w:customStyle="1">
    <w:name w:val="Comment Text Char"/>
    <w:basedOn w:val="DefaultParagraphFont"/>
    <w:link w:val="CommentText"/>
    <w:uiPriority w:val="99"/>
    <w:rsid w:val="00E97DF5"/>
    <w:rPr>
      <w:sz w:val="20"/>
      <w:szCs w:val="20"/>
    </w:rPr>
  </w:style>
  <w:style w:type="paragraph" w:styleId="CommentSubject">
    <w:name w:val="annotation subject"/>
    <w:basedOn w:val="CommentText"/>
    <w:next w:val="CommentText"/>
    <w:link w:val="CommentSubjectChar"/>
    <w:uiPriority w:val="99"/>
    <w:semiHidden/>
    <w:unhideWhenUsed/>
    <w:rsid w:val="00E97DF5"/>
    <w:rPr>
      <w:b/>
      <w:bCs/>
    </w:rPr>
  </w:style>
  <w:style w:type="character" w:styleId="CommentSubjectChar" w:customStyle="1">
    <w:name w:val="Comment Subject Char"/>
    <w:basedOn w:val="CommentTextChar"/>
    <w:link w:val="CommentSubject"/>
    <w:uiPriority w:val="99"/>
    <w:semiHidden/>
    <w:rsid w:val="00E97DF5"/>
    <w:rPr>
      <w:b/>
      <w:bCs/>
      <w:sz w:val="20"/>
      <w:szCs w:val="20"/>
    </w:rPr>
  </w:style>
  <w:style w:type="paragraph" w:styleId="BalloonText">
    <w:name w:val="Balloon Text"/>
    <w:basedOn w:val="Normal"/>
    <w:link w:val="BalloonTextChar"/>
    <w:uiPriority w:val="99"/>
    <w:semiHidden/>
    <w:unhideWhenUsed/>
    <w:rsid w:val="00E97DF5"/>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E97DF5"/>
    <w:rPr>
      <w:rFonts w:ascii="Times New Roman" w:hAnsi="Times New Roman" w:cs="Times New Roman"/>
      <w:sz w:val="18"/>
      <w:szCs w:val="18"/>
    </w:rPr>
  </w:style>
  <w:style w:type="paragraph" w:styleId="FootnoteText">
    <w:name w:val="footnote text"/>
    <w:basedOn w:val="Normal"/>
    <w:link w:val="FootnoteTextChar"/>
    <w:uiPriority w:val="99"/>
    <w:unhideWhenUsed/>
    <w:rsid w:val="00E326AC"/>
    <w:pPr>
      <w:spacing w:after="0" w:line="240" w:lineRule="auto"/>
    </w:pPr>
    <w:rPr>
      <w:sz w:val="20"/>
      <w:szCs w:val="20"/>
    </w:rPr>
  </w:style>
  <w:style w:type="character" w:styleId="FootnoteTextChar" w:customStyle="1">
    <w:name w:val="Footnote Text Char"/>
    <w:basedOn w:val="DefaultParagraphFont"/>
    <w:link w:val="FootnoteText"/>
    <w:uiPriority w:val="99"/>
    <w:rsid w:val="00E326AC"/>
    <w:rPr>
      <w:sz w:val="20"/>
      <w:szCs w:val="20"/>
    </w:rPr>
  </w:style>
  <w:style w:type="character" w:styleId="FootnoteReference">
    <w:name w:val="footnote reference"/>
    <w:basedOn w:val="DefaultParagraphFont"/>
    <w:uiPriority w:val="99"/>
    <w:semiHidden/>
    <w:unhideWhenUsed/>
    <w:rsid w:val="00E326AC"/>
    <w:rPr>
      <w:vertAlign w:val="superscript"/>
    </w:rPr>
  </w:style>
  <w:style w:type="character" w:styleId="Heading4Char" w:customStyle="1">
    <w:name w:val="Heading 4 Char"/>
    <w:basedOn w:val="DefaultParagraphFont"/>
    <w:link w:val="Heading4"/>
    <w:uiPriority w:val="9"/>
    <w:rsid w:val="004364DF"/>
    <w:rPr>
      <w:rFonts w:asciiTheme="majorHAnsi" w:hAnsiTheme="majorHAnsi" w:eastAsiaTheme="majorEastAsia" w:cstheme="majorBidi"/>
      <w:i/>
      <w:iCs/>
      <w:color w:val="2E74B5" w:themeColor="accent1" w:themeShade="BF"/>
    </w:rPr>
  </w:style>
  <w:style w:type="character" w:styleId="UnresolvedMention">
    <w:name w:val="Unresolved Mention"/>
    <w:basedOn w:val="DefaultParagraphFont"/>
    <w:uiPriority w:val="99"/>
    <w:semiHidden/>
    <w:unhideWhenUsed/>
    <w:rsid w:val="0096688B"/>
    <w:rPr>
      <w:color w:val="605E5C"/>
      <w:shd w:val="clear" w:color="auto" w:fill="E1DFDD"/>
    </w:rPr>
  </w:style>
  <w:style w:type="character" w:styleId="HTMLCite">
    <w:name w:val="HTML Cite"/>
    <w:basedOn w:val="DefaultParagraphFont"/>
    <w:uiPriority w:val="99"/>
    <w:semiHidden/>
    <w:unhideWhenUsed/>
    <w:rsid w:val="00755A58"/>
    <w:rPr>
      <w:i/>
      <w:iCs/>
    </w:rPr>
  </w:style>
  <w:style w:type="paragraph" w:styleId="yHeading5" w:customStyle="1">
    <w:name w:val="yHeading 5"/>
    <w:basedOn w:val="Heading5"/>
    <w:rsid w:val="00AA1041"/>
    <w:pPr>
      <w:tabs>
        <w:tab w:val="left" w:pos="879"/>
      </w:tabs>
      <w:spacing w:before="220" w:line="240" w:lineRule="auto"/>
      <w:ind w:left="879" w:hanging="879"/>
    </w:pPr>
    <w:rPr>
      <w:rFonts w:ascii="Times New Roman" w:hAnsi="Times New Roman" w:eastAsia="Times New Roman" w:cs="Times New Roman"/>
      <w:b/>
      <w:color w:val="auto"/>
      <w:szCs w:val="20"/>
      <w:lang w:eastAsia="en-AU"/>
    </w:rPr>
  </w:style>
  <w:style w:type="paragraph" w:styleId="yIndenta" w:customStyle="1">
    <w:name w:val="yIndent(a)"/>
    <w:basedOn w:val="Normal"/>
    <w:rsid w:val="00AA1041"/>
    <w:pPr>
      <w:tabs>
        <w:tab w:val="right" w:pos="1332"/>
        <w:tab w:val="left" w:pos="1616"/>
      </w:tabs>
      <w:spacing w:before="80" w:after="0" w:line="240" w:lineRule="auto"/>
      <w:ind w:left="1616" w:hanging="1616"/>
    </w:pPr>
    <w:rPr>
      <w:rFonts w:ascii="Times New Roman" w:hAnsi="Times New Roman" w:eastAsia="Times New Roman" w:cs="Times New Roman"/>
      <w:szCs w:val="20"/>
      <w:lang w:eastAsia="en-AU"/>
    </w:rPr>
  </w:style>
  <w:style w:type="paragraph" w:styleId="ySubsection" w:customStyle="1">
    <w:name w:val="ySubsection"/>
    <w:basedOn w:val="Normal"/>
    <w:rsid w:val="00AA1041"/>
    <w:pPr>
      <w:tabs>
        <w:tab w:val="right" w:pos="595"/>
        <w:tab w:val="left" w:pos="879"/>
      </w:tabs>
      <w:spacing w:before="160" w:after="0" w:line="240" w:lineRule="auto"/>
      <w:ind w:left="879" w:hanging="879"/>
    </w:pPr>
    <w:rPr>
      <w:rFonts w:ascii="Times New Roman" w:hAnsi="Times New Roman" w:eastAsia="Times New Roman" w:cs="Times New Roman"/>
      <w:szCs w:val="20"/>
      <w:lang w:eastAsia="en-AU"/>
    </w:rPr>
  </w:style>
  <w:style w:type="character" w:styleId="Heading5Char" w:customStyle="1">
    <w:name w:val="Heading 5 Char"/>
    <w:basedOn w:val="DefaultParagraphFont"/>
    <w:link w:val="Heading5"/>
    <w:uiPriority w:val="9"/>
    <w:semiHidden/>
    <w:rsid w:val="00AA1041"/>
    <w:rPr>
      <w:rFonts w:asciiTheme="majorHAnsi" w:hAnsiTheme="majorHAnsi" w:eastAsiaTheme="majorEastAsia" w:cstheme="majorBidi"/>
      <w:color w:val="2E74B5" w:themeColor="accent1" w:themeShade="BF"/>
    </w:rPr>
  </w:style>
  <w:style w:type="paragraph" w:styleId="NormalWeb">
    <w:name w:val="Normal (Web)"/>
    <w:basedOn w:val="Normal"/>
    <w:uiPriority w:val="99"/>
    <w:unhideWhenUsed/>
    <w:rsid w:val="004540A8"/>
    <w:pPr>
      <w:spacing w:before="100" w:beforeAutospacing="1" w:after="100" w:afterAutospacing="1" w:line="240" w:lineRule="auto"/>
    </w:pPr>
    <w:rPr>
      <w:rFonts w:ascii="Times New Roman" w:hAnsi="Times New Roman" w:eastAsia="Times New Roman" w:cs="Times New Roman"/>
      <w:szCs w:val="24"/>
      <w:lang w:eastAsia="en-AU"/>
    </w:rPr>
  </w:style>
  <w:style w:type="paragraph" w:styleId="BodySectionSub" w:customStyle="1">
    <w:name w:val="Body Section (Sub)"/>
    <w:next w:val="Normal"/>
    <w:link w:val="BodySectionSubChar"/>
    <w:rsid w:val="00B905A2"/>
    <w:pPr>
      <w:overflowPunct w:val="0"/>
      <w:autoSpaceDE w:val="0"/>
      <w:autoSpaceDN w:val="0"/>
      <w:adjustRightInd w:val="0"/>
      <w:spacing w:before="120" w:after="0" w:line="240" w:lineRule="auto"/>
      <w:ind w:left="1361"/>
      <w:textAlignment w:val="baseline"/>
    </w:pPr>
    <w:rPr>
      <w:rFonts w:ascii="Times New Roman" w:hAnsi="Times New Roman" w:eastAsia="Times New Roman" w:cs="Times New Roman"/>
      <w:sz w:val="24"/>
      <w:szCs w:val="20"/>
    </w:rPr>
  </w:style>
  <w:style w:type="paragraph" w:styleId="DraftHeading1" w:customStyle="1">
    <w:name w:val="Draft Heading 1"/>
    <w:basedOn w:val="Normal"/>
    <w:next w:val="Normal"/>
    <w:link w:val="DraftHeading1Char"/>
    <w:rsid w:val="00B905A2"/>
    <w:pPr>
      <w:overflowPunct w:val="0"/>
      <w:autoSpaceDE w:val="0"/>
      <w:autoSpaceDN w:val="0"/>
      <w:adjustRightInd w:val="0"/>
      <w:spacing w:before="120" w:after="0" w:line="240" w:lineRule="auto"/>
      <w:textAlignment w:val="baseline"/>
      <w:outlineLvl w:val="2"/>
    </w:pPr>
    <w:rPr>
      <w:rFonts w:ascii="Times New Roman" w:hAnsi="Times New Roman" w:eastAsia="Times New Roman" w:cs="Times New Roman"/>
      <w:b/>
      <w:szCs w:val="24"/>
    </w:rPr>
  </w:style>
  <w:style w:type="character" w:styleId="BodySectionSubChar" w:customStyle="1">
    <w:name w:val="Body Section (Sub) Char"/>
    <w:basedOn w:val="DefaultParagraphFont"/>
    <w:link w:val="BodySectionSub"/>
    <w:rsid w:val="00B905A2"/>
    <w:rPr>
      <w:rFonts w:ascii="Times New Roman" w:hAnsi="Times New Roman" w:eastAsia="Times New Roman" w:cs="Times New Roman"/>
      <w:sz w:val="24"/>
      <w:szCs w:val="20"/>
    </w:rPr>
  </w:style>
  <w:style w:type="paragraph" w:styleId="DraftHeading2" w:customStyle="1">
    <w:name w:val="Draft Heading 2"/>
    <w:basedOn w:val="Normal"/>
    <w:next w:val="Normal"/>
    <w:rsid w:val="00CF0D96"/>
    <w:pPr>
      <w:overflowPunct w:val="0"/>
      <w:autoSpaceDE w:val="0"/>
      <w:autoSpaceDN w:val="0"/>
      <w:adjustRightInd w:val="0"/>
      <w:spacing w:before="120" w:after="0" w:line="240" w:lineRule="auto"/>
      <w:textAlignment w:val="baseline"/>
    </w:pPr>
    <w:rPr>
      <w:rFonts w:ascii="Times New Roman" w:hAnsi="Times New Roman" w:eastAsia="Times New Roman" w:cs="Times New Roman"/>
      <w:szCs w:val="20"/>
    </w:rPr>
  </w:style>
  <w:style w:type="paragraph" w:styleId="DraftHeading3" w:customStyle="1">
    <w:name w:val="Draft Heading 3"/>
    <w:basedOn w:val="Normal"/>
    <w:next w:val="Normal"/>
    <w:rsid w:val="00CF0D96"/>
    <w:pPr>
      <w:overflowPunct w:val="0"/>
      <w:autoSpaceDE w:val="0"/>
      <w:autoSpaceDN w:val="0"/>
      <w:adjustRightInd w:val="0"/>
      <w:spacing w:before="120" w:after="0" w:line="240" w:lineRule="auto"/>
      <w:textAlignment w:val="baseline"/>
    </w:pPr>
    <w:rPr>
      <w:rFonts w:ascii="Times New Roman" w:hAnsi="Times New Roman" w:eastAsia="Times New Roman" w:cs="Times New Roman"/>
      <w:szCs w:val="20"/>
    </w:rPr>
  </w:style>
  <w:style w:type="character" w:styleId="DraftHeading1Char" w:customStyle="1">
    <w:name w:val="Draft Heading 1 Char"/>
    <w:basedOn w:val="DefaultParagraphFont"/>
    <w:link w:val="DraftHeading1"/>
    <w:locked/>
    <w:rsid w:val="00384D2B"/>
    <w:rPr>
      <w:rFonts w:ascii="Times New Roman" w:hAnsi="Times New Roman" w:eastAsia="Times New Roman" w:cs="Times New Roman"/>
      <w:b/>
      <w:sz w:val="24"/>
      <w:szCs w:val="24"/>
    </w:rPr>
  </w:style>
  <w:style w:type="paragraph" w:styleId="EndNoteBibliography" w:customStyle="1">
    <w:name w:val="EndNote Bibliography"/>
    <w:basedOn w:val="Normal"/>
    <w:link w:val="EndNoteBibliographyChar"/>
    <w:rsid w:val="006C0A29"/>
    <w:pPr>
      <w:spacing w:line="240" w:lineRule="auto"/>
    </w:pPr>
    <w:rPr>
      <w:rFonts w:ascii="Calibri" w:hAnsi="Calibri" w:cs="Calibri"/>
      <w:noProof/>
      <w:lang w:val="en-US"/>
    </w:rPr>
  </w:style>
  <w:style w:type="character" w:styleId="EndNoteBibliographyChar" w:customStyle="1">
    <w:name w:val="EndNote Bibliography Char"/>
    <w:basedOn w:val="DefaultParagraphFont"/>
    <w:link w:val="EndNoteBibliography"/>
    <w:rsid w:val="006C0A29"/>
    <w:rPr>
      <w:rFonts w:ascii="Calibri" w:hAnsi="Calibri" w:cs="Calibri"/>
      <w:noProof/>
      <w:lang w:val="en-US"/>
    </w:rPr>
  </w:style>
  <w:style w:type="paragraph" w:styleId="xmsonormal" w:customStyle="1">
    <w:name w:val="x_msonormal"/>
    <w:basedOn w:val="Normal"/>
    <w:rsid w:val="00297C00"/>
    <w:pPr>
      <w:spacing w:before="100" w:beforeAutospacing="1" w:after="100" w:afterAutospacing="1" w:line="240" w:lineRule="auto"/>
    </w:pPr>
    <w:rPr>
      <w:rFonts w:ascii="Calibri" w:hAnsi="Calibri" w:cs="Calibri"/>
      <w:lang w:eastAsia="en-AU"/>
    </w:rPr>
  </w:style>
  <w:style w:type="paragraph" w:styleId="paragraph" w:customStyle="1">
    <w:name w:val="paragraph"/>
    <w:basedOn w:val="Normal"/>
    <w:rsid w:val="002C52D1"/>
    <w:pPr>
      <w:spacing w:before="100" w:beforeAutospacing="1" w:after="100" w:afterAutospacing="1" w:line="240" w:lineRule="auto"/>
    </w:pPr>
    <w:rPr>
      <w:rFonts w:ascii="Times New Roman" w:hAnsi="Times New Roman" w:eastAsia="Times New Roman" w:cs="Times New Roman"/>
      <w:szCs w:val="24"/>
      <w:lang w:eastAsia="en-AU"/>
    </w:rPr>
  </w:style>
  <w:style w:type="character" w:styleId="normaltextrun" w:customStyle="1">
    <w:name w:val="normaltextrun"/>
    <w:basedOn w:val="DefaultParagraphFont"/>
    <w:rsid w:val="002C52D1"/>
  </w:style>
  <w:style w:type="paragraph" w:styleId="Revision">
    <w:name w:val="Revision"/>
    <w:hidden/>
    <w:uiPriority w:val="99"/>
    <w:semiHidden/>
    <w:rsid w:val="007F27F6"/>
    <w:pPr>
      <w:spacing w:after="0" w:line="240" w:lineRule="auto"/>
    </w:pPr>
  </w:style>
  <w:style w:type="paragraph" w:styleId="elementtoproof" w:customStyle="1">
    <w:name w:val="elementtoproof"/>
    <w:basedOn w:val="Normal"/>
    <w:rsid w:val="004E6CEA"/>
    <w:pPr>
      <w:spacing w:after="0" w:line="240" w:lineRule="auto"/>
    </w:pPr>
    <w:rPr>
      <w:rFonts w:ascii="Calibri" w:hAnsi="Calibri" w:cs="Calibri"/>
      <w:color w:val="000000"/>
      <w:lang w:eastAsia="en-AU"/>
    </w:rPr>
  </w:style>
  <w:style w:type="character" w:styleId="eop" w:customStyle="1">
    <w:name w:val="eop"/>
    <w:basedOn w:val="DefaultParagraphFont"/>
    <w:rsid w:val="008145A3"/>
  </w:style>
  <w:style w:type="character" w:styleId="contentpasted0" w:customStyle="1">
    <w:name w:val="contentpasted0"/>
    <w:basedOn w:val="DefaultParagraphFont"/>
    <w:rsid w:val="000D4BD2"/>
  </w:style>
  <w:style w:type="paragraph" w:styleId="contentpasted01" w:customStyle="1">
    <w:name w:val="contentpasted01"/>
    <w:basedOn w:val="Normal"/>
    <w:rsid w:val="00EE23E8"/>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4818">
      <w:bodyDiv w:val="1"/>
      <w:marLeft w:val="0"/>
      <w:marRight w:val="0"/>
      <w:marTop w:val="0"/>
      <w:marBottom w:val="0"/>
      <w:divBdr>
        <w:top w:val="none" w:sz="0" w:space="0" w:color="auto"/>
        <w:left w:val="none" w:sz="0" w:space="0" w:color="auto"/>
        <w:bottom w:val="none" w:sz="0" w:space="0" w:color="auto"/>
        <w:right w:val="none" w:sz="0" w:space="0" w:color="auto"/>
      </w:divBdr>
    </w:div>
    <w:div w:id="112097926">
      <w:bodyDiv w:val="1"/>
      <w:marLeft w:val="0"/>
      <w:marRight w:val="0"/>
      <w:marTop w:val="0"/>
      <w:marBottom w:val="0"/>
      <w:divBdr>
        <w:top w:val="none" w:sz="0" w:space="0" w:color="auto"/>
        <w:left w:val="none" w:sz="0" w:space="0" w:color="auto"/>
        <w:bottom w:val="none" w:sz="0" w:space="0" w:color="auto"/>
        <w:right w:val="none" w:sz="0" w:space="0" w:color="auto"/>
      </w:divBdr>
    </w:div>
    <w:div w:id="112212020">
      <w:bodyDiv w:val="1"/>
      <w:marLeft w:val="0"/>
      <w:marRight w:val="0"/>
      <w:marTop w:val="0"/>
      <w:marBottom w:val="0"/>
      <w:divBdr>
        <w:top w:val="none" w:sz="0" w:space="0" w:color="auto"/>
        <w:left w:val="none" w:sz="0" w:space="0" w:color="auto"/>
        <w:bottom w:val="none" w:sz="0" w:space="0" w:color="auto"/>
        <w:right w:val="none" w:sz="0" w:space="0" w:color="auto"/>
      </w:divBdr>
    </w:div>
    <w:div w:id="119345270">
      <w:bodyDiv w:val="1"/>
      <w:marLeft w:val="0"/>
      <w:marRight w:val="0"/>
      <w:marTop w:val="0"/>
      <w:marBottom w:val="0"/>
      <w:divBdr>
        <w:top w:val="none" w:sz="0" w:space="0" w:color="auto"/>
        <w:left w:val="none" w:sz="0" w:space="0" w:color="auto"/>
        <w:bottom w:val="none" w:sz="0" w:space="0" w:color="auto"/>
        <w:right w:val="none" w:sz="0" w:space="0" w:color="auto"/>
      </w:divBdr>
    </w:div>
    <w:div w:id="208613398">
      <w:bodyDiv w:val="1"/>
      <w:marLeft w:val="0"/>
      <w:marRight w:val="0"/>
      <w:marTop w:val="0"/>
      <w:marBottom w:val="0"/>
      <w:divBdr>
        <w:top w:val="none" w:sz="0" w:space="0" w:color="auto"/>
        <w:left w:val="none" w:sz="0" w:space="0" w:color="auto"/>
        <w:bottom w:val="none" w:sz="0" w:space="0" w:color="auto"/>
        <w:right w:val="none" w:sz="0" w:space="0" w:color="auto"/>
      </w:divBdr>
    </w:div>
    <w:div w:id="239605884">
      <w:bodyDiv w:val="1"/>
      <w:marLeft w:val="0"/>
      <w:marRight w:val="0"/>
      <w:marTop w:val="0"/>
      <w:marBottom w:val="0"/>
      <w:divBdr>
        <w:top w:val="none" w:sz="0" w:space="0" w:color="auto"/>
        <w:left w:val="none" w:sz="0" w:space="0" w:color="auto"/>
        <w:bottom w:val="none" w:sz="0" w:space="0" w:color="auto"/>
        <w:right w:val="none" w:sz="0" w:space="0" w:color="auto"/>
      </w:divBdr>
    </w:div>
    <w:div w:id="252397169">
      <w:bodyDiv w:val="1"/>
      <w:marLeft w:val="0"/>
      <w:marRight w:val="0"/>
      <w:marTop w:val="0"/>
      <w:marBottom w:val="0"/>
      <w:divBdr>
        <w:top w:val="none" w:sz="0" w:space="0" w:color="auto"/>
        <w:left w:val="none" w:sz="0" w:space="0" w:color="auto"/>
        <w:bottom w:val="none" w:sz="0" w:space="0" w:color="auto"/>
        <w:right w:val="none" w:sz="0" w:space="0" w:color="auto"/>
      </w:divBdr>
    </w:div>
    <w:div w:id="289673045">
      <w:bodyDiv w:val="1"/>
      <w:marLeft w:val="0"/>
      <w:marRight w:val="0"/>
      <w:marTop w:val="0"/>
      <w:marBottom w:val="0"/>
      <w:divBdr>
        <w:top w:val="none" w:sz="0" w:space="0" w:color="auto"/>
        <w:left w:val="none" w:sz="0" w:space="0" w:color="auto"/>
        <w:bottom w:val="none" w:sz="0" w:space="0" w:color="auto"/>
        <w:right w:val="none" w:sz="0" w:space="0" w:color="auto"/>
      </w:divBdr>
    </w:div>
    <w:div w:id="368914822">
      <w:bodyDiv w:val="1"/>
      <w:marLeft w:val="0"/>
      <w:marRight w:val="0"/>
      <w:marTop w:val="0"/>
      <w:marBottom w:val="0"/>
      <w:divBdr>
        <w:top w:val="none" w:sz="0" w:space="0" w:color="auto"/>
        <w:left w:val="none" w:sz="0" w:space="0" w:color="auto"/>
        <w:bottom w:val="none" w:sz="0" w:space="0" w:color="auto"/>
        <w:right w:val="none" w:sz="0" w:space="0" w:color="auto"/>
      </w:divBdr>
    </w:div>
    <w:div w:id="380056582">
      <w:bodyDiv w:val="1"/>
      <w:marLeft w:val="0"/>
      <w:marRight w:val="0"/>
      <w:marTop w:val="0"/>
      <w:marBottom w:val="0"/>
      <w:divBdr>
        <w:top w:val="none" w:sz="0" w:space="0" w:color="auto"/>
        <w:left w:val="none" w:sz="0" w:space="0" w:color="auto"/>
        <w:bottom w:val="none" w:sz="0" w:space="0" w:color="auto"/>
        <w:right w:val="none" w:sz="0" w:space="0" w:color="auto"/>
      </w:divBdr>
    </w:div>
    <w:div w:id="409230521">
      <w:bodyDiv w:val="1"/>
      <w:marLeft w:val="0"/>
      <w:marRight w:val="0"/>
      <w:marTop w:val="0"/>
      <w:marBottom w:val="0"/>
      <w:divBdr>
        <w:top w:val="none" w:sz="0" w:space="0" w:color="auto"/>
        <w:left w:val="none" w:sz="0" w:space="0" w:color="auto"/>
        <w:bottom w:val="none" w:sz="0" w:space="0" w:color="auto"/>
        <w:right w:val="none" w:sz="0" w:space="0" w:color="auto"/>
      </w:divBdr>
    </w:div>
    <w:div w:id="446386488">
      <w:bodyDiv w:val="1"/>
      <w:marLeft w:val="0"/>
      <w:marRight w:val="0"/>
      <w:marTop w:val="0"/>
      <w:marBottom w:val="0"/>
      <w:divBdr>
        <w:top w:val="none" w:sz="0" w:space="0" w:color="auto"/>
        <w:left w:val="none" w:sz="0" w:space="0" w:color="auto"/>
        <w:bottom w:val="none" w:sz="0" w:space="0" w:color="auto"/>
        <w:right w:val="none" w:sz="0" w:space="0" w:color="auto"/>
      </w:divBdr>
    </w:div>
    <w:div w:id="447092179">
      <w:bodyDiv w:val="1"/>
      <w:marLeft w:val="0"/>
      <w:marRight w:val="0"/>
      <w:marTop w:val="0"/>
      <w:marBottom w:val="0"/>
      <w:divBdr>
        <w:top w:val="none" w:sz="0" w:space="0" w:color="auto"/>
        <w:left w:val="none" w:sz="0" w:space="0" w:color="auto"/>
        <w:bottom w:val="none" w:sz="0" w:space="0" w:color="auto"/>
        <w:right w:val="none" w:sz="0" w:space="0" w:color="auto"/>
      </w:divBdr>
    </w:div>
    <w:div w:id="488136163">
      <w:bodyDiv w:val="1"/>
      <w:marLeft w:val="0"/>
      <w:marRight w:val="0"/>
      <w:marTop w:val="0"/>
      <w:marBottom w:val="0"/>
      <w:divBdr>
        <w:top w:val="none" w:sz="0" w:space="0" w:color="auto"/>
        <w:left w:val="none" w:sz="0" w:space="0" w:color="auto"/>
        <w:bottom w:val="none" w:sz="0" w:space="0" w:color="auto"/>
        <w:right w:val="none" w:sz="0" w:space="0" w:color="auto"/>
      </w:divBdr>
    </w:div>
    <w:div w:id="530648786">
      <w:bodyDiv w:val="1"/>
      <w:marLeft w:val="0"/>
      <w:marRight w:val="0"/>
      <w:marTop w:val="0"/>
      <w:marBottom w:val="0"/>
      <w:divBdr>
        <w:top w:val="none" w:sz="0" w:space="0" w:color="auto"/>
        <w:left w:val="none" w:sz="0" w:space="0" w:color="auto"/>
        <w:bottom w:val="none" w:sz="0" w:space="0" w:color="auto"/>
        <w:right w:val="none" w:sz="0" w:space="0" w:color="auto"/>
      </w:divBdr>
    </w:div>
    <w:div w:id="543949942">
      <w:bodyDiv w:val="1"/>
      <w:marLeft w:val="0"/>
      <w:marRight w:val="0"/>
      <w:marTop w:val="0"/>
      <w:marBottom w:val="0"/>
      <w:divBdr>
        <w:top w:val="none" w:sz="0" w:space="0" w:color="auto"/>
        <w:left w:val="none" w:sz="0" w:space="0" w:color="auto"/>
        <w:bottom w:val="none" w:sz="0" w:space="0" w:color="auto"/>
        <w:right w:val="none" w:sz="0" w:space="0" w:color="auto"/>
      </w:divBdr>
    </w:div>
    <w:div w:id="562759949">
      <w:bodyDiv w:val="1"/>
      <w:marLeft w:val="0"/>
      <w:marRight w:val="0"/>
      <w:marTop w:val="0"/>
      <w:marBottom w:val="0"/>
      <w:divBdr>
        <w:top w:val="none" w:sz="0" w:space="0" w:color="auto"/>
        <w:left w:val="none" w:sz="0" w:space="0" w:color="auto"/>
        <w:bottom w:val="none" w:sz="0" w:space="0" w:color="auto"/>
        <w:right w:val="none" w:sz="0" w:space="0" w:color="auto"/>
      </w:divBdr>
    </w:div>
    <w:div w:id="586228349">
      <w:bodyDiv w:val="1"/>
      <w:marLeft w:val="0"/>
      <w:marRight w:val="0"/>
      <w:marTop w:val="0"/>
      <w:marBottom w:val="0"/>
      <w:divBdr>
        <w:top w:val="none" w:sz="0" w:space="0" w:color="auto"/>
        <w:left w:val="none" w:sz="0" w:space="0" w:color="auto"/>
        <w:bottom w:val="none" w:sz="0" w:space="0" w:color="auto"/>
        <w:right w:val="none" w:sz="0" w:space="0" w:color="auto"/>
      </w:divBdr>
    </w:div>
    <w:div w:id="654839970">
      <w:bodyDiv w:val="1"/>
      <w:marLeft w:val="0"/>
      <w:marRight w:val="0"/>
      <w:marTop w:val="0"/>
      <w:marBottom w:val="0"/>
      <w:divBdr>
        <w:top w:val="none" w:sz="0" w:space="0" w:color="auto"/>
        <w:left w:val="none" w:sz="0" w:space="0" w:color="auto"/>
        <w:bottom w:val="none" w:sz="0" w:space="0" w:color="auto"/>
        <w:right w:val="none" w:sz="0" w:space="0" w:color="auto"/>
      </w:divBdr>
    </w:div>
    <w:div w:id="732965447">
      <w:bodyDiv w:val="1"/>
      <w:marLeft w:val="0"/>
      <w:marRight w:val="0"/>
      <w:marTop w:val="0"/>
      <w:marBottom w:val="0"/>
      <w:divBdr>
        <w:top w:val="none" w:sz="0" w:space="0" w:color="auto"/>
        <w:left w:val="none" w:sz="0" w:space="0" w:color="auto"/>
        <w:bottom w:val="none" w:sz="0" w:space="0" w:color="auto"/>
        <w:right w:val="none" w:sz="0" w:space="0" w:color="auto"/>
      </w:divBdr>
    </w:div>
    <w:div w:id="773208988">
      <w:bodyDiv w:val="1"/>
      <w:marLeft w:val="0"/>
      <w:marRight w:val="0"/>
      <w:marTop w:val="0"/>
      <w:marBottom w:val="0"/>
      <w:divBdr>
        <w:top w:val="none" w:sz="0" w:space="0" w:color="auto"/>
        <w:left w:val="none" w:sz="0" w:space="0" w:color="auto"/>
        <w:bottom w:val="none" w:sz="0" w:space="0" w:color="auto"/>
        <w:right w:val="none" w:sz="0" w:space="0" w:color="auto"/>
      </w:divBdr>
    </w:div>
    <w:div w:id="784423269">
      <w:bodyDiv w:val="1"/>
      <w:marLeft w:val="0"/>
      <w:marRight w:val="0"/>
      <w:marTop w:val="0"/>
      <w:marBottom w:val="0"/>
      <w:divBdr>
        <w:top w:val="none" w:sz="0" w:space="0" w:color="auto"/>
        <w:left w:val="none" w:sz="0" w:space="0" w:color="auto"/>
        <w:bottom w:val="none" w:sz="0" w:space="0" w:color="auto"/>
        <w:right w:val="none" w:sz="0" w:space="0" w:color="auto"/>
      </w:divBdr>
    </w:div>
    <w:div w:id="950864117">
      <w:bodyDiv w:val="1"/>
      <w:marLeft w:val="0"/>
      <w:marRight w:val="0"/>
      <w:marTop w:val="0"/>
      <w:marBottom w:val="0"/>
      <w:divBdr>
        <w:top w:val="none" w:sz="0" w:space="0" w:color="auto"/>
        <w:left w:val="none" w:sz="0" w:space="0" w:color="auto"/>
        <w:bottom w:val="none" w:sz="0" w:space="0" w:color="auto"/>
        <w:right w:val="none" w:sz="0" w:space="0" w:color="auto"/>
      </w:divBdr>
    </w:div>
    <w:div w:id="993753363">
      <w:bodyDiv w:val="1"/>
      <w:marLeft w:val="0"/>
      <w:marRight w:val="0"/>
      <w:marTop w:val="0"/>
      <w:marBottom w:val="0"/>
      <w:divBdr>
        <w:top w:val="none" w:sz="0" w:space="0" w:color="auto"/>
        <w:left w:val="none" w:sz="0" w:space="0" w:color="auto"/>
        <w:bottom w:val="none" w:sz="0" w:space="0" w:color="auto"/>
        <w:right w:val="none" w:sz="0" w:space="0" w:color="auto"/>
      </w:divBdr>
    </w:div>
    <w:div w:id="1026635969">
      <w:bodyDiv w:val="1"/>
      <w:marLeft w:val="0"/>
      <w:marRight w:val="0"/>
      <w:marTop w:val="0"/>
      <w:marBottom w:val="0"/>
      <w:divBdr>
        <w:top w:val="none" w:sz="0" w:space="0" w:color="auto"/>
        <w:left w:val="none" w:sz="0" w:space="0" w:color="auto"/>
        <w:bottom w:val="none" w:sz="0" w:space="0" w:color="auto"/>
        <w:right w:val="none" w:sz="0" w:space="0" w:color="auto"/>
      </w:divBdr>
    </w:div>
    <w:div w:id="1062363162">
      <w:bodyDiv w:val="1"/>
      <w:marLeft w:val="0"/>
      <w:marRight w:val="0"/>
      <w:marTop w:val="0"/>
      <w:marBottom w:val="0"/>
      <w:divBdr>
        <w:top w:val="none" w:sz="0" w:space="0" w:color="auto"/>
        <w:left w:val="none" w:sz="0" w:space="0" w:color="auto"/>
        <w:bottom w:val="none" w:sz="0" w:space="0" w:color="auto"/>
        <w:right w:val="none" w:sz="0" w:space="0" w:color="auto"/>
      </w:divBdr>
    </w:div>
    <w:div w:id="1088230165">
      <w:bodyDiv w:val="1"/>
      <w:marLeft w:val="0"/>
      <w:marRight w:val="0"/>
      <w:marTop w:val="0"/>
      <w:marBottom w:val="0"/>
      <w:divBdr>
        <w:top w:val="none" w:sz="0" w:space="0" w:color="auto"/>
        <w:left w:val="none" w:sz="0" w:space="0" w:color="auto"/>
        <w:bottom w:val="none" w:sz="0" w:space="0" w:color="auto"/>
        <w:right w:val="none" w:sz="0" w:space="0" w:color="auto"/>
      </w:divBdr>
    </w:div>
    <w:div w:id="1101879851">
      <w:bodyDiv w:val="1"/>
      <w:marLeft w:val="0"/>
      <w:marRight w:val="0"/>
      <w:marTop w:val="0"/>
      <w:marBottom w:val="0"/>
      <w:divBdr>
        <w:top w:val="none" w:sz="0" w:space="0" w:color="auto"/>
        <w:left w:val="none" w:sz="0" w:space="0" w:color="auto"/>
        <w:bottom w:val="none" w:sz="0" w:space="0" w:color="auto"/>
        <w:right w:val="none" w:sz="0" w:space="0" w:color="auto"/>
      </w:divBdr>
    </w:div>
    <w:div w:id="1102458424">
      <w:bodyDiv w:val="1"/>
      <w:marLeft w:val="0"/>
      <w:marRight w:val="0"/>
      <w:marTop w:val="0"/>
      <w:marBottom w:val="0"/>
      <w:divBdr>
        <w:top w:val="none" w:sz="0" w:space="0" w:color="auto"/>
        <w:left w:val="none" w:sz="0" w:space="0" w:color="auto"/>
        <w:bottom w:val="none" w:sz="0" w:space="0" w:color="auto"/>
        <w:right w:val="none" w:sz="0" w:space="0" w:color="auto"/>
      </w:divBdr>
    </w:div>
    <w:div w:id="1197620271">
      <w:bodyDiv w:val="1"/>
      <w:marLeft w:val="0"/>
      <w:marRight w:val="0"/>
      <w:marTop w:val="0"/>
      <w:marBottom w:val="0"/>
      <w:divBdr>
        <w:top w:val="none" w:sz="0" w:space="0" w:color="auto"/>
        <w:left w:val="none" w:sz="0" w:space="0" w:color="auto"/>
        <w:bottom w:val="none" w:sz="0" w:space="0" w:color="auto"/>
        <w:right w:val="none" w:sz="0" w:space="0" w:color="auto"/>
      </w:divBdr>
    </w:div>
    <w:div w:id="1237744353">
      <w:bodyDiv w:val="1"/>
      <w:marLeft w:val="0"/>
      <w:marRight w:val="0"/>
      <w:marTop w:val="0"/>
      <w:marBottom w:val="0"/>
      <w:divBdr>
        <w:top w:val="none" w:sz="0" w:space="0" w:color="auto"/>
        <w:left w:val="none" w:sz="0" w:space="0" w:color="auto"/>
        <w:bottom w:val="none" w:sz="0" w:space="0" w:color="auto"/>
        <w:right w:val="none" w:sz="0" w:space="0" w:color="auto"/>
      </w:divBdr>
    </w:div>
    <w:div w:id="1390810598">
      <w:bodyDiv w:val="1"/>
      <w:marLeft w:val="0"/>
      <w:marRight w:val="0"/>
      <w:marTop w:val="0"/>
      <w:marBottom w:val="0"/>
      <w:divBdr>
        <w:top w:val="none" w:sz="0" w:space="0" w:color="auto"/>
        <w:left w:val="none" w:sz="0" w:space="0" w:color="auto"/>
        <w:bottom w:val="none" w:sz="0" w:space="0" w:color="auto"/>
        <w:right w:val="none" w:sz="0" w:space="0" w:color="auto"/>
      </w:divBdr>
    </w:div>
    <w:div w:id="1410998273">
      <w:bodyDiv w:val="1"/>
      <w:marLeft w:val="0"/>
      <w:marRight w:val="0"/>
      <w:marTop w:val="0"/>
      <w:marBottom w:val="0"/>
      <w:divBdr>
        <w:top w:val="none" w:sz="0" w:space="0" w:color="auto"/>
        <w:left w:val="none" w:sz="0" w:space="0" w:color="auto"/>
        <w:bottom w:val="none" w:sz="0" w:space="0" w:color="auto"/>
        <w:right w:val="none" w:sz="0" w:space="0" w:color="auto"/>
      </w:divBdr>
    </w:div>
    <w:div w:id="1546868248">
      <w:bodyDiv w:val="1"/>
      <w:marLeft w:val="0"/>
      <w:marRight w:val="0"/>
      <w:marTop w:val="0"/>
      <w:marBottom w:val="0"/>
      <w:divBdr>
        <w:top w:val="none" w:sz="0" w:space="0" w:color="auto"/>
        <w:left w:val="none" w:sz="0" w:space="0" w:color="auto"/>
        <w:bottom w:val="none" w:sz="0" w:space="0" w:color="auto"/>
        <w:right w:val="none" w:sz="0" w:space="0" w:color="auto"/>
      </w:divBdr>
    </w:div>
    <w:div w:id="1574469117">
      <w:bodyDiv w:val="1"/>
      <w:marLeft w:val="0"/>
      <w:marRight w:val="0"/>
      <w:marTop w:val="0"/>
      <w:marBottom w:val="0"/>
      <w:divBdr>
        <w:top w:val="none" w:sz="0" w:space="0" w:color="auto"/>
        <w:left w:val="none" w:sz="0" w:space="0" w:color="auto"/>
        <w:bottom w:val="none" w:sz="0" w:space="0" w:color="auto"/>
        <w:right w:val="none" w:sz="0" w:space="0" w:color="auto"/>
      </w:divBdr>
    </w:div>
    <w:div w:id="1623069243">
      <w:bodyDiv w:val="1"/>
      <w:marLeft w:val="0"/>
      <w:marRight w:val="0"/>
      <w:marTop w:val="0"/>
      <w:marBottom w:val="0"/>
      <w:divBdr>
        <w:top w:val="none" w:sz="0" w:space="0" w:color="auto"/>
        <w:left w:val="none" w:sz="0" w:space="0" w:color="auto"/>
        <w:bottom w:val="none" w:sz="0" w:space="0" w:color="auto"/>
        <w:right w:val="none" w:sz="0" w:space="0" w:color="auto"/>
      </w:divBdr>
      <w:divsChild>
        <w:div w:id="1245646691">
          <w:marLeft w:val="360"/>
          <w:marRight w:val="0"/>
          <w:marTop w:val="200"/>
          <w:marBottom w:val="0"/>
          <w:divBdr>
            <w:top w:val="none" w:sz="0" w:space="0" w:color="auto"/>
            <w:left w:val="none" w:sz="0" w:space="0" w:color="auto"/>
            <w:bottom w:val="none" w:sz="0" w:space="0" w:color="auto"/>
            <w:right w:val="none" w:sz="0" w:space="0" w:color="auto"/>
          </w:divBdr>
        </w:div>
        <w:div w:id="1480684834">
          <w:marLeft w:val="360"/>
          <w:marRight w:val="0"/>
          <w:marTop w:val="200"/>
          <w:marBottom w:val="0"/>
          <w:divBdr>
            <w:top w:val="none" w:sz="0" w:space="0" w:color="auto"/>
            <w:left w:val="none" w:sz="0" w:space="0" w:color="auto"/>
            <w:bottom w:val="none" w:sz="0" w:space="0" w:color="auto"/>
            <w:right w:val="none" w:sz="0" w:space="0" w:color="auto"/>
          </w:divBdr>
        </w:div>
        <w:div w:id="1529104612">
          <w:marLeft w:val="360"/>
          <w:marRight w:val="0"/>
          <w:marTop w:val="200"/>
          <w:marBottom w:val="0"/>
          <w:divBdr>
            <w:top w:val="none" w:sz="0" w:space="0" w:color="auto"/>
            <w:left w:val="none" w:sz="0" w:space="0" w:color="auto"/>
            <w:bottom w:val="none" w:sz="0" w:space="0" w:color="auto"/>
            <w:right w:val="none" w:sz="0" w:space="0" w:color="auto"/>
          </w:divBdr>
        </w:div>
        <w:div w:id="2112041171">
          <w:marLeft w:val="360"/>
          <w:marRight w:val="0"/>
          <w:marTop w:val="200"/>
          <w:marBottom w:val="0"/>
          <w:divBdr>
            <w:top w:val="none" w:sz="0" w:space="0" w:color="auto"/>
            <w:left w:val="none" w:sz="0" w:space="0" w:color="auto"/>
            <w:bottom w:val="none" w:sz="0" w:space="0" w:color="auto"/>
            <w:right w:val="none" w:sz="0" w:space="0" w:color="auto"/>
          </w:divBdr>
        </w:div>
      </w:divsChild>
    </w:div>
    <w:div w:id="1814828717">
      <w:bodyDiv w:val="1"/>
      <w:marLeft w:val="0"/>
      <w:marRight w:val="0"/>
      <w:marTop w:val="0"/>
      <w:marBottom w:val="0"/>
      <w:divBdr>
        <w:top w:val="none" w:sz="0" w:space="0" w:color="auto"/>
        <w:left w:val="none" w:sz="0" w:space="0" w:color="auto"/>
        <w:bottom w:val="none" w:sz="0" w:space="0" w:color="auto"/>
        <w:right w:val="none" w:sz="0" w:space="0" w:color="auto"/>
      </w:divBdr>
    </w:div>
    <w:div w:id="1839030574">
      <w:bodyDiv w:val="1"/>
      <w:marLeft w:val="0"/>
      <w:marRight w:val="0"/>
      <w:marTop w:val="0"/>
      <w:marBottom w:val="0"/>
      <w:divBdr>
        <w:top w:val="none" w:sz="0" w:space="0" w:color="auto"/>
        <w:left w:val="none" w:sz="0" w:space="0" w:color="auto"/>
        <w:bottom w:val="none" w:sz="0" w:space="0" w:color="auto"/>
        <w:right w:val="none" w:sz="0" w:space="0" w:color="auto"/>
      </w:divBdr>
    </w:div>
    <w:div w:id="1844515864">
      <w:bodyDiv w:val="1"/>
      <w:marLeft w:val="0"/>
      <w:marRight w:val="0"/>
      <w:marTop w:val="0"/>
      <w:marBottom w:val="0"/>
      <w:divBdr>
        <w:top w:val="none" w:sz="0" w:space="0" w:color="auto"/>
        <w:left w:val="none" w:sz="0" w:space="0" w:color="auto"/>
        <w:bottom w:val="none" w:sz="0" w:space="0" w:color="auto"/>
        <w:right w:val="none" w:sz="0" w:space="0" w:color="auto"/>
      </w:divBdr>
    </w:div>
    <w:div w:id="1869172534">
      <w:bodyDiv w:val="1"/>
      <w:marLeft w:val="0"/>
      <w:marRight w:val="0"/>
      <w:marTop w:val="0"/>
      <w:marBottom w:val="0"/>
      <w:divBdr>
        <w:top w:val="none" w:sz="0" w:space="0" w:color="auto"/>
        <w:left w:val="none" w:sz="0" w:space="0" w:color="auto"/>
        <w:bottom w:val="none" w:sz="0" w:space="0" w:color="auto"/>
        <w:right w:val="none" w:sz="0" w:space="0" w:color="auto"/>
      </w:divBdr>
    </w:div>
    <w:div w:id="1916624282">
      <w:bodyDiv w:val="1"/>
      <w:marLeft w:val="0"/>
      <w:marRight w:val="0"/>
      <w:marTop w:val="0"/>
      <w:marBottom w:val="0"/>
      <w:divBdr>
        <w:top w:val="none" w:sz="0" w:space="0" w:color="auto"/>
        <w:left w:val="none" w:sz="0" w:space="0" w:color="auto"/>
        <w:bottom w:val="none" w:sz="0" w:space="0" w:color="auto"/>
        <w:right w:val="none" w:sz="0" w:space="0" w:color="auto"/>
      </w:divBdr>
    </w:div>
    <w:div w:id="2016807097">
      <w:bodyDiv w:val="1"/>
      <w:marLeft w:val="0"/>
      <w:marRight w:val="0"/>
      <w:marTop w:val="0"/>
      <w:marBottom w:val="0"/>
      <w:divBdr>
        <w:top w:val="none" w:sz="0" w:space="0" w:color="auto"/>
        <w:left w:val="none" w:sz="0" w:space="0" w:color="auto"/>
        <w:bottom w:val="none" w:sz="0" w:space="0" w:color="auto"/>
        <w:right w:val="none" w:sz="0" w:space="0" w:color="auto"/>
      </w:divBdr>
    </w:div>
    <w:div w:id="2059470724">
      <w:bodyDiv w:val="1"/>
      <w:marLeft w:val="0"/>
      <w:marRight w:val="0"/>
      <w:marTop w:val="0"/>
      <w:marBottom w:val="0"/>
      <w:divBdr>
        <w:top w:val="none" w:sz="0" w:space="0" w:color="auto"/>
        <w:left w:val="none" w:sz="0" w:space="0" w:color="auto"/>
        <w:bottom w:val="none" w:sz="0" w:space="0" w:color="auto"/>
        <w:right w:val="none" w:sz="0" w:space="0" w:color="auto"/>
      </w:divBdr>
    </w:div>
    <w:div w:id="2063745138">
      <w:bodyDiv w:val="1"/>
      <w:marLeft w:val="0"/>
      <w:marRight w:val="0"/>
      <w:marTop w:val="0"/>
      <w:marBottom w:val="0"/>
      <w:divBdr>
        <w:top w:val="none" w:sz="0" w:space="0" w:color="auto"/>
        <w:left w:val="none" w:sz="0" w:space="0" w:color="auto"/>
        <w:bottom w:val="none" w:sz="0" w:space="0" w:color="auto"/>
        <w:right w:val="none" w:sz="0" w:space="0" w:color="auto"/>
      </w:divBdr>
    </w:div>
    <w:div w:id="2072804857">
      <w:bodyDiv w:val="1"/>
      <w:marLeft w:val="0"/>
      <w:marRight w:val="0"/>
      <w:marTop w:val="0"/>
      <w:marBottom w:val="0"/>
      <w:divBdr>
        <w:top w:val="none" w:sz="0" w:space="0" w:color="auto"/>
        <w:left w:val="none" w:sz="0" w:space="0" w:color="auto"/>
        <w:bottom w:val="none" w:sz="0" w:space="0" w:color="auto"/>
        <w:right w:val="none" w:sz="0" w:space="0" w:color="auto"/>
      </w:divBdr>
      <w:divsChild>
        <w:div w:id="29190536">
          <w:marLeft w:val="360"/>
          <w:marRight w:val="0"/>
          <w:marTop w:val="200"/>
          <w:marBottom w:val="0"/>
          <w:divBdr>
            <w:top w:val="none" w:sz="0" w:space="0" w:color="auto"/>
            <w:left w:val="none" w:sz="0" w:space="0" w:color="auto"/>
            <w:bottom w:val="none" w:sz="0" w:space="0" w:color="auto"/>
            <w:right w:val="none" w:sz="0" w:space="0" w:color="auto"/>
          </w:divBdr>
        </w:div>
        <w:div w:id="113908748">
          <w:marLeft w:val="360"/>
          <w:marRight w:val="0"/>
          <w:marTop w:val="200"/>
          <w:marBottom w:val="0"/>
          <w:divBdr>
            <w:top w:val="none" w:sz="0" w:space="0" w:color="auto"/>
            <w:left w:val="none" w:sz="0" w:space="0" w:color="auto"/>
            <w:bottom w:val="none" w:sz="0" w:space="0" w:color="auto"/>
            <w:right w:val="none" w:sz="0" w:space="0" w:color="auto"/>
          </w:divBdr>
        </w:div>
        <w:div w:id="119880904">
          <w:marLeft w:val="360"/>
          <w:marRight w:val="0"/>
          <w:marTop w:val="200"/>
          <w:marBottom w:val="0"/>
          <w:divBdr>
            <w:top w:val="none" w:sz="0" w:space="0" w:color="auto"/>
            <w:left w:val="none" w:sz="0" w:space="0" w:color="auto"/>
            <w:bottom w:val="none" w:sz="0" w:space="0" w:color="auto"/>
            <w:right w:val="none" w:sz="0" w:space="0" w:color="auto"/>
          </w:divBdr>
        </w:div>
        <w:div w:id="465005310">
          <w:marLeft w:val="360"/>
          <w:marRight w:val="0"/>
          <w:marTop w:val="200"/>
          <w:marBottom w:val="0"/>
          <w:divBdr>
            <w:top w:val="none" w:sz="0" w:space="0" w:color="auto"/>
            <w:left w:val="none" w:sz="0" w:space="0" w:color="auto"/>
            <w:bottom w:val="none" w:sz="0" w:space="0" w:color="auto"/>
            <w:right w:val="none" w:sz="0" w:space="0" w:color="auto"/>
          </w:divBdr>
        </w:div>
        <w:div w:id="562909537">
          <w:marLeft w:val="360"/>
          <w:marRight w:val="0"/>
          <w:marTop w:val="200"/>
          <w:marBottom w:val="0"/>
          <w:divBdr>
            <w:top w:val="none" w:sz="0" w:space="0" w:color="auto"/>
            <w:left w:val="none" w:sz="0" w:space="0" w:color="auto"/>
            <w:bottom w:val="none" w:sz="0" w:space="0" w:color="auto"/>
            <w:right w:val="none" w:sz="0" w:space="0" w:color="auto"/>
          </w:divBdr>
        </w:div>
        <w:div w:id="889734164">
          <w:marLeft w:val="360"/>
          <w:marRight w:val="0"/>
          <w:marTop w:val="200"/>
          <w:marBottom w:val="0"/>
          <w:divBdr>
            <w:top w:val="none" w:sz="0" w:space="0" w:color="auto"/>
            <w:left w:val="none" w:sz="0" w:space="0" w:color="auto"/>
            <w:bottom w:val="none" w:sz="0" w:space="0" w:color="auto"/>
            <w:right w:val="none" w:sz="0" w:space="0" w:color="auto"/>
          </w:divBdr>
        </w:div>
        <w:div w:id="1325737855">
          <w:marLeft w:val="360"/>
          <w:marRight w:val="0"/>
          <w:marTop w:val="200"/>
          <w:marBottom w:val="0"/>
          <w:divBdr>
            <w:top w:val="none" w:sz="0" w:space="0" w:color="auto"/>
            <w:left w:val="none" w:sz="0" w:space="0" w:color="auto"/>
            <w:bottom w:val="none" w:sz="0" w:space="0" w:color="auto"/>
            <w:right w:val="none" w:sz="0" w:space="0" w:color="auto"/>
          </w:divBdr>
        </w:div>
        <w:div w:id="1378624514">
          <w:marLeft w:val="360"/>
          <w:marRight w:val="0"/>
          <w:marTop w:val="200"/>
          <w:marBottom w:val="0"/>
          <w:divBdr>
            <w:top w:val="none" w:sz="0" w:space="0" w:color="auto"/>
            <w:left w:val="none" w:sz="0" w:space="0" w:color="auto"/>
            <w:bottom w:val="none" w:sz="0" w:space="0" w:color="auto"/>
            <w:right w:val="none" w:sz="0" w:space="0" w:color="auto"/>
          </w:divBdr>
        </w:div>
        <w:div w:id="1486359563">
          <w:marLeft w:val="360"/>
          <w:marRight w:val="0"/>
          <w:marTop w:val="200"/>
          <w:marBottom w:val="0"/>
          <w:divBdr>
            <w:top w:val="none" w:sz="0" w:space="0" w:color="auto"/>
            <w:left w:val="none" w:sz="0" w:space="0" w:color="auto"/>
            <w:bottom w:val="none" w:sz="0" w:space="0" w:color="auto"/>
            <w:right w:val="none" w:sz="0" w:space="0" w:color="auto"/>
          </w:divBdr>
        </w:div>
        <w:div w:id="1762021958">
          <w:marLeft w:val="360"/>
          <w:marRight w:val="0"/>
          <w:marTop w:val="200"/>
          <w:marBottom w:val="0"/>
          <w:divBdr>
            <w:top w:val="none" w:sz="0" w:space="0" w:color="auto"/>
            <w:left w:val="none" w:sz="0" w:space="0" w:color="auto"/>
            <w:bottom w:val="none" w:sz="0" w:space="0" w:color="auto"/>
            <w:right w:val="none" w:sz="0" w:space="0" w:color="auto"/>
          </w:divBdr>
        </w:div>
        <w:div w:id="178037330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eader" Target="header6.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footer" Target="footer4.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eader" Target="header5.xml"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eader" Target="header4.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fontTable" Target="fontTable.xml" Id="rId27" /><Relationship Type="http://schemas.openxmlformats.org/officeDocument/2006/relationships/hyperlink" Target="https://governanceinstitute.com.au/app/uploads/2023/11/2023-ethics-index-report.pdf)" TargetMode="External" Id="Red5285cda5044fe3" /><Relationship Type="http://schemas.openxmlformats.org/officeDocument/2006/relationships/hyperlink" Target="https://research-repository.griffith.edu.au/server/api/core/bitstreams/f4450db6-bbb3-41ea-965d-c25776b31c39/content" TargetMode="External" Id="R5a03188eb7a04699" /><Relationship Type="http://schemas.openxmlformats.org/officeDocument/2006/relationships/hyperlink" Target="https://news.griffith.edu.au/2025/08/26/study-probes-why-australian-veterinarians-are-at-nearly-double-the-risk-of-suicide/" TargetMode="External" Id="Rbf3cc48ddab646e0" /><Relationship Type="http://schemas.openxmlformats.org/officeDocument/2006/relationships/hyperlink" Target="mailto:publicvetaffairs@ava.com.au" TargetMode="External" Id="R4e24edb479fc4b69" /></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AC50EDA293F548A98871718F14F6B1" ma:contentTypeVersion="18" ma:contentTypeDescription="Create a new document." ma:contentTypeScope="" ma:versionID="5b66e93960216983eef71b82c40fbbb8">
  <xsd:schema xmlns:xsd="http://www.w3.org/2001/XMLSchema" xmlns:xs="http://www.w3.org/2001/XMLSchema" xmlns:p="http://schemas.microsoft.com/office/2006/metadata/properties" xmlns:ns2="7c9797ea-9e5f-4e8f-8d2f-dcfc4eb38ada" xmlns:ns3="104c9789-86df-4927-867f-ec644eec2cff" targetNamespace="http://schemas.microsoft.com/office/2006/metadata/properties" ma:root="true" ma:fieldsID="333e83ae65b86d61922476a10ed66c6f" ns2:_="" ns3:_="">
    <xsd:import namespace="7c9797ea-9e5f-4e8f-8d2f-dcfc4eb38ada"/>
    <xsd:import namespace="104c9789-86df-4927-867f-ec644eec2c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797ea-9e5f-4e8f-8d2f-dcfc4eb38a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69ab33d-bf7e-4f58-9270-f62bda322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4c9789-86df-4927-867f-ec644eec2c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89f5eca-01e3-4d62-b499-fb6bd6a54d76}" ma:internalName="TaxCatchAll" ma:showField="CatchAllData" ma:web="104c9789-86df-4927-867f-ec644eec2c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04c9789-86df-4927-867f-ec644eec2cff" xsi:nil="true"/>
    <lcf76f155ced4ddcb4097134ff3c332f xmlns="7c9797ea-9e5f-4e8f-8d2f-dcfc4eb38ad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F10D2-304C-44E0-9C41-EA4B2411C9C2}"/>
</file>

<file path=customXml/itemProps2.xml><?xml version="1.0" encoding="utf-8"?>
<ds:datastoreItem xmlns:ds="http://schemas.openxmlformats.org/officeDocument/2006/customXml" ds:itemID="{11B2E061-9435-41D2-A4A9-3A271E2BF51C}">
  <ds:schemaRefs>
    <ds:schemaRef ds:uri="http://schemas.microsoft.com/office/2006/metadata/properties"/>
    <ds:schemaRef ds:uri="http://schemas.microsoft.com/office/infopath/2007/PartnerControls"/>
    <ds:schemaRef ds:uri="104c9789-86df-4927-867f-ec644eec2cff"/>
    <ds:schemaRef ds:uri="7c9797ea-9e5f-4e8f-8d2f-dcfc4eb38ada"/>
  </ds:schemaRefs>
</ds:datastoreItem>
</file>

<file path=customXml/itemProps3.xml><?xml version="1.0" encoding="utf-8"?>
<ds:datastoreItem xmlns:ds="http://schemas.openxmlformats.org/officeDocument/2006/customXml" ds:itemID="{D36C7D88-9405-4373-80D5-146766029AC4}">
  <ds:schemaRefs>
    <ds:schemaRef ds:uri="http://schemas.microsoft.com/sharepoint/v3/contenttype/forms"/>
  </ds:schemaRefs>
</ds:datastoreItem>
</file>

<file path=customXml/itemProps4.xml><?xml version="1.0" encoding="utf-8"?>
<ds:datastoreItem xmlns:ds="http://schemas.openxmlformats.org/officeDocument/2006/customXml" ds:itemID="{0E6AEC8A-CCC3-47A7-BA14-7099AD4EFAB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Graham Pratt</dc:creator>
  <keywords/>
  <dc:description/>
  <lastModifiedBy>George Bath</lastModifiedBy>
  <revision>26</revision>
  <lastPrinted>2022-10-07T19:26:00.0000000Z</lastPrinted>
  <dcterms:created xsi:type="dcterms:W3CDTF">2024-05-08T13:02:00.0000000Z</dcterms:created>
  <dcterms:modified xsi:type="dcterms:W3CDTF">2025-11-10T01:21:57.4285398Z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0x0101009AAC50EDA293F548A98871718F14F6B1</vt:lpwstr>
  </property>
  <property fmtid="{D5CDD505-2E9C-101B-9397-08002B2CF9AE}" pid="3" name="MediaServiceImageTags">
    <vt:lpwstr/>
  </property>
</Properties>
</file>